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5B549" w14:textId="77777777" w:rsidR="008D0D7F" w:rsidRPr="00CB65BC" w:rsidRDefault="008D0D7F" w:rsidP="008D0D7F">
      <w:pPr>
        <w:spacing w:line="360" w:lineRule="auto"/>
        <w:ind w:left="-180" w:right="-50" w:firstLine="180"/>
        <w:jc w:val="center"/>
        <w:rPr>
          <w:b/>
          <w:i/>
          <w:sz w:val="28"/>
          <w:szCs w:val="28"/>
          <w:u w:val="single"/>
        </w:rPr>
      </w:pPr>
      <w:r w:rsidRPr="00CB65BC">
        <w:rPr>
          <w:b/>
          <w:sz w:val="28"/>
          <w:szCs w:val="28"/>
        </w:rPr>
        <w:t>Федеральное государственное образовательное бюджетное учреждение высшего образования</w:t>
      </w:r>
    </w:p>
    <w:p w14:paraId="486889DC" w14:textId="77777777" w:rsidR="008D0D7F" w:rsidRPr="00CB65BC" w:rsidRDefault="008D0D7F" w:rsidP="008D0D7F">
      <w:pPr>
        <w:spacing w:line="360" w:lineRule="auto"/>
        <w:ind w:left="-180" w:right="-50" w:firstLine="360"/>
        <w:jc w:val="center"/>
        <w:rPr>
          <w:b/>
          <w:sz w:val="28"/>
          <w:szCs w:val="28"/>
        </w:rPr>
      </w:pPr>
      <w:r w:rsidRPr="00CB65BC">
        <w:rPr>
          <w:b/>
          <w:sz w:val="28"/>
          <w:szCs w:val="28"/>
        </w:rPr>
        <w:t xml:space="preserve">«ФИНАНСОВЫЙ УНИВЕРСИТЕТ </w:t>
      </w:r>
    </w:p>
    <w:p w14:paraId="6D7D9CAE" w14:textId="77777777" w:rsidR="008D0D7F" w:rsidRPr="00CB65BC" w:rsidRDefault="008D0D7F" w:rsidP="008D0D7F">
      <w:pPr>
        <w:spacing w:line="360" w:lineRule="auto"/>
        <w:ind w:left="-180" w:right="-50" w:firstLine="360"/>
        <w:jc w:val="center"/>
        <w:rPr>
          <w:b/>
          <w:sz w:val="28"/>
          <w:szCs w:val="28"/>
        </w:rPr>
      </w:pPr>
      <w:r w:rsidRPr="00CB65BC">
        <w:rPr>
          <w:b/>
          <w:sz w:val="28"/>
          <w:szCs w:val="28"/>
        </w:rPr>
        <w:t>ПРИ ПРАВИТЕЛЬСТВЕ РОССИЙСКОЙ ФЕДЕРАЦИИ»</w:t>
      </w:r>
    </w:p>
    <w:p w14:paraId="06F09E4C" w14:textId="77777777" w:rsidR="008D0D7F" w:rsidRPr="00CB65BC" w:rsidRDefault="008D0D7F" w:rsidP="008D0D7F">
      <w:pPr>
        <w:spacing w:line="360" w:lineRule="auto"/>
        <w:ind w:left="-180" w:right="-50" w:firstLine="360"/>
        <w:jc w:val="center"/>
        <w:rPr>
          <w:sz w:val="28"/>
          <w:szCs w:val="28"/>
        </w:rPr>
      </w:pPr>
      <w:r w:rsidRPr="00CB65BC">
        <w:rPr>
          <w:sz w:val="28"/>
          <w:szCs w:val="28"/>
        </w:rPr>
        <w:t>(Финансовый университет)</w:t>
      </w:r>
    </w:p>
    <w:p w14:paraId="57F5906A" w14:textId="519FD232" w:rsidR="008D0D7F" w:rsidRPr="00CB65BC" w:rsidRDefault="00240313" w:rsidP="008D0D7F">
      <w:pPr>
        <w:spacing w:line="360" w:lineRule="auto"/>
        <w:jc w:val="center"/>
        <w:rPr>
          <w:b/>
          <w:bCs/>
          <w:sz w:val="28"/>
          <w:szCs w:val="28"/>
        </w:rPr>
      </w:pPr>
      <w:r>
        <w:rPr>
          <w:b/>
          <w:bCs/>
          <w:sz w:val="28"/>
          <w:szCs w:val="28"/>
        </w:rPr>
        <w:t>Кафедра</w:t>
      </w:r>
      <w:r w:rsidR="008D0D7F" w:rsidRPr="00CB65BC">
        <w:rPr>
          <w:b/>
          <w:bCs/>
          <w:sz w:val="28"/>
          <w:szCs w:val="28"/>
        </w:rPr>
        <w:t xml:space="preserve"> страхования и экономики социальной сферы</w:t>
      </w:r>
    </w:p>
    <w:p w14:paraId="27982D5B" w14:textId="5ED13411" w:rsidR="000E7A44" w:rsidRPr="00CB65BC" w:rsidRDefault="000E7A44" w:rsidP="008D0D7F">
      <w:pPr>
        <w:spacing w:line="360" w:lineRule="auto"/>
        <w:jc w:val="center"/>
        <w:rPr>
          <w:b/>
          <w:sz w:val="28"/>
          <w:szCs w:val="28"/>
        </w:rPr>
      </w:pPr>
      <w:r w:rsidRPr="00CB65BC">
        <w:rPr>
          <w:b/>
          <w:sz w:val="28"/>
          <w:szCs w:val="28"/>
        </w:rPr>
        <w:t>Финансового факультета</w:t>
      </w:r>
    </w:p>
    <w:p w14:paraId="02B2254D" w14:textId="77777777" w:rsidR="008D0D7F" w:rsidRPr="00CB65BC" w:rsidRDefault="008D0D7F" w:rsidP="008D0D7F">
      <w:pPr>
        <w:spacing w:line="360" w:lineRule="auto"/>
        <w:jc w:val="both"/>
        <w:rPr>
          <w:sz w:val="28"/>
          <w:szCs w:val="28"/>
        </w:rPr>
      </w:pPr>
    </w:p>
    <w:tbl>
      <w:tblPr>
        <w:tblW w:w="0" w:type="auto"/>
        <w:tblLook w:val="00A0" w:firstRow="1" w:lastRow="0" w:firstColumn="1" w:lastColumn="0" w:noHBand="0" w:noVBand="0"/>
      </w:tblPr>
      <w:tblGrid>
        <w:gridCol w:w="5142"/>
        <w:gridCol w:w="4213"/>
      </w:tblGrid>
      <w:tr w:rsidR="008D0D7F" w:rsidRPr="00CB65BC" w14:paraId="786CE27D" w14:textId="77777777" w:rsidTr="00C22A27">
        <w:tc>
          <w:tcPr>
            <w:tcW w:w="5671" w:type="dxa"/>
          </w:tcPr>
          <w:p w14:paraId="074DB8F1" w14:textId="77777777" w:rsidR="008D0D7F" w:rsidRPr="00CB65BC" w:rsidRDefault="008D0D7F" w:rsidP="00C22A27">
            <w:pPr>
              <w:rPr>
                <w:b/>
                <w:sz w:val="28"/>
                <w:szCs w:val="28"/>
              </w:rPr>
            </w:pPr>
          </w:p>
          <w:p w14:paraId="4BBCB158" w14:textId="77777777" w:rsidR="00C904F2" w:rsidRPr="00CB65BC" w:rsidRDefault="00C904F2" w:rsidP="003573CB">
            <w:pPr>
              <w:rPr>
                <w:sz w:val="28"/>
                <w:szCs w:val="28"/>
              </w:rPr>
            </w:pPr>
          </w:p>
        </w:tc>
        <w:tc>
          <w:tcPr>
            <w:tcW w:w="4643" w:type="dxa"/>
          </w:tcPr>
          <w:p w14:paraId="20EC6BDB" w14:textId="77777777" w:rsidR="00C52783" w:rsidRPr="00CB65BC" w:rsidRDefault="00F31C26" w:rsidP="00C52783">
            <w:pPr>
              <w:widowControl w:val="0"/>
              <w:autoSpaceDE w:val="0"/>
              <w:autoSpaceDN w:val="0"/>
              <w:adjustRightInd w:val="0"/>
              <w:jc w:val="right"/>
              <w:rPr>
                <w:b/>
                <w:sz w:val="28"/>
                <w:szCs w:val="28"/>
              </w:rPr>
            </w:pPr>
            <w:r w:rsidRPr="00CB65BC">
              <w:rPr>
                <w:b/>
                <w:sz w:val="28"/>
                <w:szCs w:val="28"/>
              </w:rPr>
              <w:t xml:space="preserve">              </w:t>
            </w:r>
          </w:p>
          <w:p w14:paraId="28F27485" w14:textId="77777777" w:rsidR="008D0D7F" w:rsidRPr="00CB65BC" w:rsidRDefault="008D0D7F" w:rsidP="00F5474F">
            <w:pPr>
              <w:widowControl w:val="0"/>
              <w:autoSpaceDE w:val="0"/>
              <w:autoSpaceDN w:val="0"/>
              <w:adjustRightInd w:val="0"/>
              <w:jc w:val="right"/>
              <w:rPr>
                <w:sz w:val="28"/>
                <w:szCs w:val="28"/>
              </w:rPr>
            </w:pPr>
          </w:p>
        </w:tc>
      </w:tr>
    </w:tbl>
    <w:p w14:paraId="0439BCE4" w14:textId="77777777" w:rsidR="007820FB" w:rsidRPr="00CB65BC" w:rsidRDefault="00F31C26" w:rsidP="008D0D7F">
      <w:pPr>
        <w:spacing w:line="360" w:lineRule="auto"/>
        <w:rPr>
          <w:sz w:val="28"/>
          <w:szCs w:val="28"/>
        </w:rPr>
      </w:pPr>
      <w:r w:rsidRPr="00CB65BC">
        <w:rPr>
          <w:sz w:val="28"/>
          <w:szCs w:val="28"/>
        </w:rPr>
        <w:t xml:space="preserve">                                                   </w:t>
      </w:r>
    </w:p>
    <w:p w14:paraId="36102476" w14:textId="77777777" w:rsidR="007820FB" w:rsidRPr="00CB65BC" w:rsidRDefault="007820FB" w:rsidP="008D0D7F">
      <w:pPr>
        <w:spacing w:line="360" w:lineRule="auto"/>
        <w:rPr>
          <w:sz w:val="28"/>
          <w:szCs w:val="28"/>
        </w:rPr>
      </w:pPr>
    </w:p>
    <w:p w14:paraId="24538E19" w14:textId="3CE73ADC" w:rsidR="008D0D7F" w:rsidRPr="00CB65BC" w:rsidRDefault="007820FB" w:rsidP="008D0D7F">
      <w:pPr>
        <w:spacing w:line="360" w:lineRule="auto"/>
        <w:rPr>
          <w:b/>
          <w:bCs/>
          <w:sz w:val="28"/>
          <w:szCs w:val="28"/>
        </w:rPr>
      </w:pPr>
      <w:r w:rsidRPr="00CB65BC">
        <w:rPr>
          <w:sz w:val="28"/>
          <w:szCs w:val="28"/>
        </w:rPr>
        <w:t xml:space="preserve">                                                </w:t>
      </w:r>
      <w:r w:rsidR="00F31C26" w:rsidRPr="00CB65BC">
        <w:rPr>
          <w:sz w:val="28"/>
          <w:szCs w:val="28"/>
        </w:rPr>
        <w:t xml:space="preserve"> </w:t>
      </w:r>
      <w:r w:rsidR="00B97828" w:rsidRPr="00CB65BC">
        <w:rPr>
          <w:b/>
          <w:bCs/>
          <w:sz w:val="28"/>
          <w:szCs w:val="28"/>
        </w:rPr>
        <w:t xml:space="preserve">  Дорожкин</w:t>
      </w:r>
      <w:r w:rsidR="000E7A44" w:rsidRPr="00CB65BC">
        <w:rPr>
          <w:b/>
          <w:bCs/>
          <w:sz w:val="28"/>
          <w:szCs w:val="28"/>
        </w:rPr>
        <w:t xml:space="preserve"> А.В.</w:t>
      </w:r>
    </w:p>
    <w:p w14:paraId="347F16A5" w14:textId="77777777" w:rsidR="007820FB" w:rsidRPr="00CB65BC" w:rsidRDefault="007820FB" w:rsidP="008D0D7F">
      <w:pPr>
        <w:spacing w:line="360" w:lineRule="auto"/>
        <w:jc w:val="center"/>
        <w:rPr>
          <w:b/>
          <w:bCs/>
          <w:sz w:val="28"/>
          <w:szCs w:val="28"/>
        </w:rPr>
      </w:pPr>
    </w:p>
    <w:p w14:paraId="0A948F50" w14:textId="77777777" w:rsidR="008D0D7F" w:rsidRPr="00CB65BC" w:rsidRDefault="008D0D7F" w:rsidP="008D0D7F">
      <w:pPr>
        <w:spacing w:line="360" w:lineRule="auto"/>
        <w:jc w:val="center"/>
        <w:rPr>
          <w:b/>
          <w:bCs/>
          <w:sz w:val="28"/>
          <w:szCs w:val="28"/>
        </w:rPr>
      </w:pPr>
      <w:bookmarkStart w:id="0" w:name="_Hlk151105616"/>
      <w:r w:rsidRPr="00CB65BC">
        <w:rPr>
          <w:b/>
          <w:bCs/>
          <w:sz w:val="28"/>
          <w:szCs w:val="28"/>
        </w:rPr>
        <w:t xml:space="preserve">Учет и </w:t>
      </w:r>
      <w:r w:rsidR="002A7A6E" w:rsidRPr="00CB65BC">
        <w:rPr>
          <w:b/>
          <w:bCs/>
          <w:sz w:val="28"/>
          <w:szCs w:val="28"/>
        </w:rPr>
        <w:t>актуарное оценивание в страховых организациях</w:t>
      </w:r>
      <w:r w:rsidR="002E5BBA" w:rsidRPr="00CB65BC">
        <w:rPr>
          <w:b/>
          <w:bCs/>
          <w:sz w:val="28"/>
          <w:szCs w:val="28"/>
        </w:rPr>
        <w:t xml:space="preserve"> </w:t>
      </w:r>
    </w:p>
    <w:p w14:paraId="004A9B9A" w14:textId="0D8B24CF" w:rsidR="004030AB" w:rsidRPr="00CB65BC" w:rsidRDefault="000E7A44" w:rsidP="008D0D7F">
      <w:pPr>
        <w:spacing w:line="360" w:lineRule="auto"/>
        <w:jc w:val="center"/>
        <w:rPr>
          <w:b/>
          <w:bCs/>
          <w:color w:val="FF0000"/>
          <w:sz w:val="28"/>
          <w:szCs w:val="28"/>
        </w:rPr>
      </w:pPr>
      <w:r w:rsidRPr="00CB65BC">
        <w:rPr>
          <w:rFonts w:eastAsia="Calibri"/>
          <w:sz w:val="28"/>
          <w:szCs w:val="28"/>
          <w:lang w:eastAsia="en-US"/>
        </w:rPr>
        <w:t>(продвинутый уровень)</w:t>
      </w:r>
    </w:p>
    <w:p w14:paraId="49400483" w14:textId="77777777" w:rsidR="008D0D7F" w:rsidRPr="00CB65BC" w:rsidRDefault="008D0D7F" w:rsidP="008D0D7F">
      <w:pPr>
        <w:spacing w:line="360" w:lineRule="auto"/>
        <w:jc w:val="center"/>
        <w:rPr>
          <w:b/>
          <w:bCs/>
          <w:sz w:val="28"/>
          <w:szCs w:val="28"/>
        </w:rPr>
      </w:pPr>
      <w:r w:rsidRPr="00CB65BC">
        <w:rPr>
          <w:b/>
          <w:bCs/>
          <w:sz w:val="28"/>
          <w:szCs w:val="28"/>
        </w:rPr>
        <w:t>Рабочая программа дисциплины</w:t>
      </w:r>
    </w:p>
    <w:p w14:paraId="5ED26AAF" w14:textId="77777777" w:rsidR="008D0D7F" w:rsidRPr="00CB65BC" w:rsidRDefault="008D0D7F" w:rsidP="00C22A27">
      <w:pPr>
        <w:spacing w:line="360" w:lineRule="auto"/>
        <w:jc w:val="center"/>
        <w:rPr>
          <w:sz w:val="28"/>
          <w:szCs w:val="28"/>
        </w:rPr>
      </w:pPr>
      <w:r w:rsidRPr="00CB65BC">
        <w:rPr>
          <w:sz w:val="28"/>
          <w:szCs w:val="28"/>
        </w:rPr>
        <w:t>для студентов, обучающихся направлению подготовки</w:t>
      </w:r>
    </w:p>
    <w:p w14:paraId="4953B748" w14:textId="63203BF7" w:rsidR="008D0D7F" w:rsidRPr="00CB65BC" w:rsidRDefault="00C22A27" w:rsidP="00C22A27">
      <w:pPr>
        <w:spacing w:line="360" w:lineRule="auto"/>
        <w:jc w:val="center"/>
        <w:rPr>
          <w:sz w:val="28"/>
          <w:szCs w:val="28"/>
        </w:rPr>
      </w:pPr>
      <w:r w:rsidRPr="00CB65BC">
        <w:rPr>
          <w:sz w:val="28"/>
          <w:szCs w:val="28"/>
        </w:rPr>
        <w:t>38.0</w:t>
      </w:r>
      <w:r w:rsidR="000E7A44" w:rsidRPr="00CB65BC">
        <w:rPr>
          <w:sz w:val="28"/>
          <w:szCs w:val="28"/>
        </w:rPr>
        <w:t>4</w:t>
      </w:r>
      <w:r w:rsidRPr="00CB65BC">
        <w:rPr>
          <w:sz w:val="28"/>
          <w:szCs w:val="28"/>
        </w:rPr>
        <w:t>.0</w:t>
      </w:r>
      <w:r w:rsidR="00855550" w:rsidRPr="00CB65BC">
        <w:rPr>
          <w:sz w:val="28"/>
          <w:szCs w:val="28"/>
        </w:rPr>
        <w:t>8</w:t>
      </w:r>
      <w:r w:rsidRPr="00CB65BC">
        <w:rPr>
          <w:sz w:val="28"/>
          <w:szCs w:val="28"/>
        </w:rPr>
        <w:t xml:space="preserve"> «</w:t>
      </w:r>
      <w:r w:rsidR="000E7A44" w:rsidRPr="00CB65BC">
        <w:rPr>
          <w:sz w:val="28"/>
          <w:szCs w:val="28"/>
        </w:rPr>
        <w:t>Финансы и кредит</w:t>
      </w:r>
      <w:r w:rsidR="008D0D7F" w:rsidRPr="00CB65BC">
        <w:rPr>
          <w:sz w:val="28"/>
          <w:szCs w:val="28"/>
        </w:rPr>
        <w:t xml:space="preserve">», </w:t>
      </w:r>
      <w:r w:rsidR="000E7A44" w:rsidRPr="00CB65BC">
        <w:rPr>
          <w:sz w:val="28"/>
          <w:szCs w:val="28"/>
        </w:rPr>
        <w:t>направленность программы магистратуры</w:t>
      </w:r>
      <w:r w:rsidR="00A800C8" w:rsidRPr="00CB65BC">
        <w:rPr>
          <w:sz w:val="28"/>
          <w:szCs w:val="28"/>
        </w:rPr>
        <w:t xml:space="preserve"> «</w:t>
      </w:r>
      <w:r w:rsidR="000E7A44" w:rsidRPr="00CB65BC">
        <w:rPr>
          <w:sz w:val="28"/>
          <w:szCs w:val="28"/>
        </w:rPr>
        <w:t>Страховой бизнес</w:t>
      </w:r>
      <w:r w:rsidR="00A800C8" w:rsidRPr="00CB65BC">
        <w:rPr>
          <w:sz w:val="28"/>
          <w:szCs w:val="28"/>
        </w:rPr>
        <w:t xml:space="preserve">» </w:t>
      </w:r>
    </w:p>
    <w:bookmarkEnd w:id="0"/>
    <w:p w14:paraId="2BAB1ABA" w14:textId="77777777" w:rsidR="008D0D7F" w:rsidRPr="00CB65BC" w:rsidRDefault="008D0D7F" w:rsidP="008D0D7F">
      <w:pPr>
        <w:spacing w:line="360" w:lineRule="auto"/>
        <w:rPr>
          <w:sz w:val="28"/>
          <w:szCs w:val="28"/>
        </w:rPr>
      </w:pPr>
      <w:r w:rsidRPr="00CB65BC">
        <w:rPr>
          <w:sz w:val="28"/>
          <w:szCs w:val="28"/>
        </w:rPr>
        <w:t xml:space="preserve">                          </w:t>
      </w:r>
    </w:p>
    <w:p w14:paraId="5E2D15AE" w14:textId="77777777" w:rsidR="008D0D7F" w:rsidRPr="00CB65BC" w:rsidRDefault="008D0D7F" w:rsidP="008D0D7F">
      <w:pPr>
        <w:spacing w:line="360" w:lineRule="auto"/>
        <w:jc w:val="center"/>
        <w:rPr>
          <w:sz w:val="28"/>
          <w:szCs w:val="28"/>
        </w:rPr>
      </w:pPr>
    </w:p>
    <w:p w14:paraId="02A59253" w14:textId="77777777" w:rsidR="008D0D7F" w:rsidRPr="00CB65BC" w:rsidRDefault="008D0D7F" w:rsidP="008D0D7F">
      <w:pPr>
        <w:jc w:val="center"/>
        <w:rPr>
          <w:i/>
          <w:sz w:val="28"/>
          <w:szCs w:val="28"/>
        </w:rPr>
      </w:pPr>
    </w:p>
    <w:p w14:paraId="24EB3306" w14:textId="77777777" w:rsidR="007820FB" w:rsidRPr="00CB65BC" w:rsidRDefault="007820FB" w:rsidP="008D0D7F">
      <w:pPr>
        <w:jc w:val="center"/>
        <w:rPr>
          <w:i/>
          <w:sz w:val="28"/>
          <w:szCs w:val="28"/>
        </w:rPr>
      </w:pPr>
    </w:p>
    <w:p w14:paraId="6E1141D9" w14:textId="77777777" w:rsidR="007820FB" w:rsidRPr="00CB65BC" w:rsidRDefault="007820FB" w:rsidP="008D0D7F">
      <w:pPr>
        <w:jc w:val="center"/>
        <w:rPr>
          <w:i/>
          <w:sz w:val="28"/>
          <w:szCs w:val="28"/>
        </w:rPr>
      </w:pPr>
    </w:p>
    <w:p w14:paraId="27181C6B" w14:textId="77777777" w:rsidR="007820FB" w:rsidRPr="00CB65BC" w:rsidRDefault="007820FB" w:rsidP="008D0D7F">
      <w:pPr>
        <w:jc w:val="center"/>
        <w:rPr>
          <w:sz w:val="28"/>
          <w:szCs w:val="28"/>
        </w:rPr>
      </w:pPr>
    </w:p>
    <w:p w14:paraId="75E00375" w14:textId="77777777" w:rsidR="000E7A44" w:rsidRPr="00CB65BC" w:rsidRDefault="000E7A44" w:rsidP="008D0D7F">
      <w:pPr>
        <w:jc w:val="center"/>
        <w:rPr>
          <w:sz w:val="28"/>
          <w:szCs w:val="28"/>
        </w:rPr>
      </w:pPr>
    </w:p>
    <w:p w14:paraId="28CAFD0A" w14:textId="77777777" w:rsidR="000E7A44" w:rsidRPr="00CB65BC" w:rsidRDefault="000E7A44" w:rsidP="008D0D7F">
      <w:pPr>
        <w:jc w:val="center"/>
        <w:rPr>
          <w:sz w:val="28"/>
          <w:szCs w:val="28"/>
        </w:rPr>
      </w:pPr>
    </w:p>
    <w:p w14:paraId="33737EA5" w14:textId="77777777" w:rsidR="000E7A44" w:rsidRPr="00CB65BC" w:rsidRDefault="000E7A44" w:rsidP="008D0D7F">
      <w:pPr>
        <w:jc w:val="center"/>
        <w:rPr>
          <w:sz w:val="28"/>
          <w:szCs w:val="28"/>
        </w:rPr>
      </w:pPr>
    </w:p>
    <w:p w14:paraId="359F531E" w14:textId="77777777" w:rsidR="000E7A44" w:rsidRPr="00CB65BC" w:rsidRDefault="000E7A44" w:rsidP="008D0D7F">
      <w:pPr>
        <w:jc w:val="center"/>
        <w:rPr>
          <w:sz w:val="28"/>
          <w:szCs w:val="28"/>
        </w:rPr>
      </w:pPr>
    </w:p>
    <w:p w14:paraId="6306EEA4" w14:textId="1F82FB0D" w:rsidR="008D0D7F" w:rsidRPr="009C467C" w:rsidRDefault="008E2C7F" w:rsidP="008D0D7F">
      <w:pPr>
        <w:jc w:val="center"/>
        <w:rPr>
          <w:sz w:val="28"/>
          <w:szCs w:val="28"/>
        </w:rPr>
      </w:pPr>
      <w:r>
        <w:rPr>
          <w:sz w:val="28"/>
          <w:szCs w:val="28"/>
        </w:rPr>
        <w:t>Москва 202</w:t>
      </w:r>
      <w:r w:rsidRPr="009C467C">
        <w:rPr>
          <w:sz w:val="28"/>
          <w:szCs w:val="28"/>
        </w:rPr>
        <w:t>4</w:t>
      </w:r>
    </w:p>
    <w:p w14:paraId="1BFDE525" w14:textId="77777777" w:rsidR="008D0D7F" w:rsidRPr="00CB65BC" w:rsidRDefault="008D0D7F" w:rsidP="008D0D7F">
      <w:pPr>
        <w:jc w:val="center"/>
        <w:rPr>
          <w:sz w:val="28"/>
          <w:szCs w:val="28"/>
        </w:rPr>
      </w:pPr>
    </w:p>
    <w:p w14:paraId="764C6E91" w14:textId="77777777" w:rsidR="00F626A5" w:rsidRPr="00CB65BC" w:rsidRDefault="008D0D7F" w:rsidP="008D0D7F">
      <w:pPr>
        <w:jc w:val="both"/>
        <w:rPr>
          <w:sz w:val="28"/>
          <w:szCs w:val="28"/>
        </w:rPr>
      </w:pPr>
      <w:r w:rsidRPr="00CB65BC">
        <w:rPr>
          <w:sz w:val="28"/>
          <w:szCs w:val="28"/>
        </w:rPr>
        <w:br w:type="page"/>
      </w:r>
    </w:p>
    <w:p w14:paraId="6D3A9E5E" w14:textId="77777777" w:rsidR="00F626A5" w:rsidRPr="00CB65BC" w:rsidRDefault="00F626A5" w:rsidP="00F626A5">
      <w:pPr>
        <w:ind w:right="-1"/>
        <w:jc w:val="center"/>
        <w:rPr>
          <w:color w:val="000000" w:themeColor="text1"/>
          <w:sz w:val="28"/>
          <w:szCs w:val="28"/>
        </w:rPr>
      </w:pPr>
      <w:r w:rsidRPr="00CB65BC">
        <w:rPr>
          <w:color w:val="000000" w:themeColor="text1"/>
          <w:sz w:val="28"/>
          <w:szCs w:val="28"/>
        </w:rPr>
        <w:lastRenderedPageBreak/>
        <w:t xml:space="preserve">Федеральное государственное образовательное бюджетное </w:t>
      </w:r>
    </w:p>
    <w:p w14:paraId="7CDA795A" w14:textId="77777777" w:rsidR="00F626A5" w:rsidRPr="00CB65BC" w:rsidRDefault="00F626A5" w:rsidP="00F626A5">
      <w:pPr>
        <w:jc w:val="center"/>
        <w:rPr>
          <w:color w:val="000000" w:themeColor="text1"/>
          <w:sz w:val="28"/>
          <w:szCs w:val="28"/>
        </w:rPr>
      </w:pPr>
      <w:r w:rsidRPr="00CB65BC">
        <w:rPr>
          <w:color w:val="000000" w:themeColor="text1"/>
          <w:sz w:val="28"/>
          <w:szCs w:val="28"/>
        </w:rPr>
        <w:t>учреждение высшего образования</w:t>
      </w:r>
    </w:p>
    <w:p w14:paraId="646E5F9D" w14:textId="77777777" w:rsidR="00F626A5" w:rsidRPr="00CB65BC" w:rsidRDefault="00F626A5" w:rsidP="00F626A5">
      <w:pPr>
        <w:jc w:val="center"/>
        <w:rPr>
          <w:b/>
          <w:bCs/>
          <w:caps/>
          <w:color w:val="000000" w:themeColor="text1"/>
          <w:sz w:val="28"/>
          <w:szCs w:val="28"/>
        </w:rPr>
      </w:pPr>
      <w:r w:rsidRPr="00CB65BC">
        <w:rPr>
          <w:b/>
          <w:bCs/>
          <w:caps/>
          <w:color w:val="000000" w:themeColor="text1"/>
          <w:sz w:val="28"/>
          <w:szCs w:val="28"/>
        </w:rPr>
        <w:t xml:space="preserve">«Финансовый университет </w:t>
      </w:r>
    </w:p>
    <w:p w14:paraId="7956F5DB" w14:textId="77777777" w:rsidR="00F626A5" w:rsidRPr="00CB65BC" w:rsidRDefault="00F626A5" w:rsidP="00F626A5">
      <w:pPr>
        <w:jc w:val="center"/>
        <w:rPr>
          <w:b/>
          <w:bCs/>
          <w:caps/>
          <w:color w:val="000000" w:themeColor="text1"/>
          <w:sz w:val="28"/>
          <w:szCs w:val="28"/>
        </w:rPr>
      </w:pPr>
      <w:r w:rsidRPr="00CB65BC">
        <w:rPr>
          <w:b/>
          <w:bCs/>
          <w:caps/>
          <w:color w:val="000000" w:themeColor="text1"/>
          <w:sz w:val="28"/>
          <w:szCs w:val="28"/>
        </w:rPr>
        <w:t>при Правительстве Российской Федерации»</w:t>
      </w:r>
    </w:p>
    <w:p w14:paraId="1822BB03" w14:textId="77777777" w:rsidR="00F626A5" w:rsidRPr="00CB65BC" w:rsidRDefault="00F626A5" w:rsidP="00F626A5">
      <w:pPr>
        <w:jc w:val="center"/>
        <w:rPr>
          <w:b/>
          <w:bCs/>
          <w:color w:val="000000" w:themeColor="text1"/>
          <w:sz w:val="28"/>
          <w:szCs w:val="28"/>
        </w:rPr>
      </w:pPr>
      <w:r w:rsidRPr="00CB65BC">
        <w:rPr>
          <w:b/>
          <w:bCs/>
          <w:color w:val="000000" w:themeColor="text1"/>
          <w:sz w:val="28"/>
          <w:szCs w:val="28"/>
        </w:rPr>
        <w:t>(Финансовый университет)</w:t>
      </w:r>
    </w:p>
    <w:p w14:paraId="076D1DA9" w14:textId="77777777" w:rsidR="00F626A5" w:rsidRPr="00CB65BC" w:rsidRDefault="00F626A5" w:rsidP="00F626A5">
      <w:pPr>
        <w:jc w:val="center"/>
        <w:rPr>
          <w:b/>
          <w:bCs/>
          <w:color w:val="000000" w:themeColor="text1"/>
          <w:sz w:val="28"/>
          <w:szCs w:val="28"/>
        </w:rPr>
      </w:pPr>
    </w:p>
    <w:p w14:paraId="00179F62" w14:textId="1541189E" w:rsidR="00F626A5" w:rsidRPr="00CB65BC" w:rsidRDefault="00240313" w:rsidP="00F626A5">
      <w:pPr>
        <w:jc w:val="center"/>
        <w:rPr>
          <w:b/>
          <w:color w:val="000000" w:themeColor="text1"/>
          <w:sz w:val="28"/>
          <w:szCs w:val="28"/>
        </w:rPr>
      </w:pPr>
      <w:r>
        <w:rPr>
          <w:b/>
          <w:color w:val="000000" w:themeColor="text1"/>
          <w:sz w:val="28"/>
          <w:szCs w:val="28"/>
        </w:rPr>
        <w:t>Кафедра</w:t>
      </w:r>
      <w:r w:rsidR="00F626A5" w:rsidRPr="00CB65BC">
        <w:rPr>
          <w:b/>
          <w:color w:val="000000" w:themeColor="text1"/>
          <w:sz w:val="28"/>
          <w:szCs w:val="28"/>
        </w:rPr>
        <w:t xml:space="preserve"> страхования и экономики социальной сферы</w:t>
      </w:r>
    </w:p>
    <w:p w14:paraId="254A34EA" w14:textId="77777777" w:rsidR="00F626A5" w:rsidRPr="00CB65BC" w:rsidRDefault="00F626A5" w:rsidP="00F626A5">
      <w:pPr>
        <w:jc w:val="center"/>
        <w:rPr>
          <w:b/>
          <w:color w:val="000000" w:themeColor="text1"/>
          <w:sz w:val="28"/>
          <w:szCs w:val="28"/>
        </w:rPr>
      </w:pPr>
      <w:r w:rsidRPr="00CB65BC">
        <w:rPr>
          <w:b/>
          <w:color w:val="000000" w:themeColor="text1"/>
          <w:sz w:val="28"/>
          <w:szCs w:val="28"/>
        </w:rPr>
        <w:t>Финансового факультета</w:t>
      </w:r>
    </w:p>
    <w:p w14:paraId="2ADCC555" w14:textId="77777777" w:rsidR="00F626A5" w:rsidRPr="00CB65BC" w:rsidRDefault="00F626A5" w:rsidP="00F626A5">
      <w:pPr>
        <w:jc w:val="center"/>
        <w:rPr>
          <w:b/>
          <w:color w:val="000000" w:themeColor="text1"/>
          <w:sz w:val="28"/>
          <w:szCs w:val="28"/>
        </w:rPr>
      </w:pPr>
      <w:r w:rsidRPr="00CB65BC">
        <w:rPr>
          <w:b/>
          <w:color w:val="000000" w:themeColor="text1"/>
          <w:sz w:val="28"/>
          <w:szCs w:val="28"/>
        </w:rPr>
        <w:t xml:space="preserve"> </w:t>
      </w:r>
    </w:p>
    <w:p w14:paraId="728B2A90" w14:textId="77777777" w:rsidR="00F626A5" w:rsidRPr="00CB65BC" w:rsidRDefault="00F626A5" w:rsidP="00F626A5">
      <w:pPr>
        <w:jc w:val="center"/>
        <w:rPr>
          <w:b/>
          <w:color w:val="000000" w:themeColor="text1"/>
          <w:sz w:val="28"/>
          <w:szCs w:val="28"/>
        </w:rPr>
      </w:pPr>
    </w:p>
    <w:tbl>
      <w:tblPr>
        <w:tblStyle w:val="af0"/>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77"/>
      </w:tblGrid>
      <w:tr w:rsidR="00F626A5" w:rsidRPr="00CB65BC" w14:paraId="7EFBEF05" w14:textId="77777777" w:rsidTr="00F626A5">
        <w:tc>
          <w:tcPr>
            <w:tcW w:w="5387" w:type="dxa"/>
            <w:hideMark/>
          </w:tcPr>
          <w:p w14:paraId="15D41B9D" w14:textId="7D5A1E1E" w:rsidR="005F6098" w:rsidRPr="00CB65BC" w:rsidRDefault="005F6098" w:rsidP="00E35260">
            <w:pPr>
              <w:rPr>
                <w:b/>
                <w:color w:val="auto"/>
                <w:sz w:val="28"/>
                <w:szCs w:val="28"/>
                <w:lang w:eastAsia="en-US"/>
              </w:rPr>
            </w:pPr>
          </w:p>
        </w:tc>
        <w:tc>
          <w:tcPr>
            <w:tcW w:w="4677" w:type="dxa"/>
          </w:tcPr>
          <w:p w14:paraId="05341355" w14:textId="77777777" w:rsidR="00F626A5" w:rsidRPr="00CB65BC" w:rsidRDefault="00F626A5">
            <w:pPr>
              <w:spacing w:after="120"/>
              <w:ind w:left="33" w:hanging="33"/>
              <w:rPr>
                <w:b/>
                <w:bCs/>
                <w:caps/>
                <w:sz w:val="28"/>
                <w:szCs w:val="28"/>
                <w:lang w:eastAsia="en-US"/>
              </w:rPr>
            </w:pPr>
            <w:r w:rsidRPr="00CB65BC">
              <w:rPr>
                <w:b/>
                <w:bCs/>
                <w:caps/>
                <w:sz w:val="28"/>
                <w:szCs w:val="28"/>
                <w:lang w:eastAsia="en-US"/>
              </w:rPr>
              <w:t>утверждаю</w:t>
            </w:r>
          </w:p>
          <w:p w14:paraId="39D64752" w14:textId="77777777" w:rsidR="00F626A5" w:rsidRPr="00CB65BC" w:rsidRDefault="00F626A5">
            <w:pPr>
              <w:ind w:left="33" w:hanging="33"/>
              <w:rPr>
                <w:sz w:val="28"/>
                <w:szCs w:val="28"/>
                <w:lang w:eastAsia="en-US"/>
              </w:rPr>
            </w:pPr>
            <w:r w:rsidRPr="00CB65BC">
              <w:rPr>
                <w:sz w:val="28"/>
                <w:szCs w:val="28"/>
                <w:lang w:eastAsia="en-US"/>
              </w:rPr>
              <w:t>Проректор</w:t>
            </w:r>
            <w:r w:rsidRPr="00CB65BC">
              <w:rPr>
                <w:rFonts w:ascii="Trebuchet MS" w:hAnsi="Trebuchet MS" w:cs="Trebuchet MS"/>
                <w:color w:val="393939"/>
                <w:sz w:val="30"/>
                <w:szCs w:val="30"/>
                <w:lang w:eastAsia="en-US"/>
              </w:rPr>
              <w:t xml:space="preserve"> </w:t>
            </w:r>
            <w:r w:rsidRPr="00CB65BC">
              <w:rPr>
                <w:sz w:val="28"/>
                <w:szCs w:val="28"/>
                <w:lang w:eastAsia="en-US"/>
              </w:rPr>
              <w:t xml:space="preserve">по учебной и </w:t>
            </w:r>
          </w:p>
          <w:p w14:paraId="6C7AEB67" w14:textId="77777777" w:rsidR="00F626A5" w:rsidRPr="00CB65BC" w:rsidRDefault="00F626A5">
            <w:pPr>
              <w:ind w:left="33" w:hanging="33"/>
              <w:rPr>
                <w:sz w:val="28"/>
                <w:szCs w:val="28"/>
                <w:lang w:eastAsia="en-US"/>
              </w:rPr>
            </w:pPr>
            <w:r w:rsidRPr="00CB65BC">
              <w:rPr>
                <w:sz w:val="28"/>
                <w:szCs w:val="28"/>
                <w:lang w:eastAsia="en-US"/>
              </w:rPr>
              <w:t>методической работе</w:t>
            </w:r>
          </w:p>
          <w:p w14:paraId="42A5CDB9" w14:textId="77777777" w:rsidR="00F626A5" w:rsidRPr="00CB65BC" w:rsidRDefault="00F626A5">
            <w:pPr>
              <w:rPr>
                <w:color w:val="auto"/>
                <w:sz w:val="28"/>
                <w:szCs w:val="28"/>
                <w:lang w:eastAsia="en-US"/>
              </w:rPr>
            </w:pPr>
          </w:p>
          <w:p w14:paraId="6DD1FD0F" w14:textId="77777777" w:rsidR="00F626A5" w:rsidRPr="00CB65BC" w:rsidRDefault="00F626A5">
            <w:pPr>
              <w:rPr>
                <w:sz w:val="28"/>
                <w:szCs w:val="28"/>
                <w:lang w:eastAsia="en-US"/>
              </w:rPr>
            </w:pPr>
            <w:r w:rsidRPr="00CB65BC">
              <w:rPr>
                <w:sz w:val="28"/>
                <w:szCs w:val="28"/>
                <w:lang w:eastAsia="en-US"/>
              </w:rPr>
              <w:t>________________ Е.А. Каменева</w:t>
            </w:r>
          </w:p>
          <w:p w14:paraId="2BE613E6" w14:textId="7CB1E261" w:rsidR="00F626A5" w:rsidRPr="00CB65BC" w:rsidRDefault="00F626A5">
            <w:pPr>
              <w:rPr>
                <w:sz w:val="28"/>
                <w:szCs w:val="28"/>
                <w:lang w:eastAsia="en-US"/>
              </w:rPr>
            </w:pPr>
            <w:r w:rsidRPr="00CB65BC">
              <w:rPr>
                <w:sz w:val="28"/>
                <w:szCs w:val="28"/>
                <w:lang w:eastAsia="en-US"/>
              </w:rPr>
              <w:t>«</w:t>
            </w:r>
            <w:r w:rsidR="00C97C78">
              <w:rPr>
                <w:sz w:val="28"/>
                <w:szCs w:val="28"/>
                <w:lang w:eastAsia="en-US"/>
              </w:rPr>
              <w:t>27</w:t>
            </w:r>
            <w:r w:rsidRPr="00CB65BC">
              <w:rPr>
                <w:sz w:val="28"/>
                <w:szCs w:val="28"/>
                <w:lang w:eastAsia="en-US"/>
              </w:rPr>
              <w:t xml:space="preserve">»  </w:t>
            </w:r>
            <w:r w:rsidR="00C97C78">
              <w:rPr>
                <w:sz w:val="28"/>
                <w:szCs w:val="28"/>
                <w:lang w:eastAsia="en-US"/>
              </w:rPr>
              <w:t xml:space="preserve">02 </w:t>
            </w:r>
            <w:bookmarkStart w:id="1" w:name="_GoBack"/>
            <w:bookmarkEnd w:id="1"/>
            <w:r w:rsidRPr="00CB65BC">
              <w:rPr>
                <w:sz w:val="28"/>
                <w:szCs w:val="28"/>
                <w:lang w:eastAsia="en-US"/>
              </w:rPr>
              <w:t xml:space="preserve"> 202</w:t>
            </w:r>
            <w:r w:rsidR="008E2C7F">
              <w:rPr>
                <w:sz w:val="28"/>
                <w:szCs w:val="28"/>
                <w:lang w:eastAsia="en-US"/>
              </w:rPr>
              <w:t xml:space="preserve">4 </w:t>
            </w:r>
            <w:r w:rsidRPr="00CB65BC">
              <w:rPr>
                <w:sz w:val="28"/>
                <w:szCs w:val="28"/>
                <w:lang w:eastAsia="en-US"/>
              </w:rPr>
              <w:t>г.</w:t>
            </w:r>
          </w:p>
          <w:p w14:paraId="34962450" w14:textId="77777777" w:rsidR="00F626A5" w:rsidRPr="00CB65BC" w:rsidRDefault="00F626A5">
            <w:pPr>
              <w:rPr>
                <w:sz w:val="24"/>
                <w:szCs w:val="24"/>
                <w:lang w:eastAsia="en-US"/>
              </w:rPr>
            </w:pPr>
          </w:p>
        </w:tc>
      </w:tr>
    </w:tbl>
    <w:p w14:paraId="220D8A7B" w14:textId="77777777" w:rsidR="00F626A5" w:rsidRPr="00CB65BC" w:rsidRDefault="00F626A5" w:rsidP="00F626A5">
      <w:pPr>
        <w:rPr>
          <w:sz w:val="24"/>
          <w:szCs w:val="24"/>
        </w:rPr>
      </w:pPr>
    </w:p>
    <w:p w14:paraId="7C86474E" w14:textId="01D8FA08" w:rsidR="00F626A5" w:rsidRPr="00CB65BC" w:rsidRDefault="00B97828" w:rsidP="00E35260">
      <w:pPr>
        <w:ind w:right="-1"/>
        <w:jc w:val="center"/>
        <w:rPr>
          <w:b/>
          <w:sz w:val="32"/>
          <w:szCs w:val="32"/>
        </w:rPr>
      </w:pPr>
      <w:r w:rsidRPr="00CB65BC">
        <w:rPr>
          <w:b/>
          <w:sz w:val="32"/>
          <w:szCs w:val="32"/>
        </w:rPr>
        <w:t>Дорожкин А.В</w:t>
      </w:r>
      <w:r w:rsidR="00F626A5" w:rsidRPr="00CB65BC">
        <w:rPr>
          <w:b/>
          <w:sz w:val="32"/>
          <w:szCs w:val="32"/>
        </w:rPr>
        <w:t>.</w:t>
      </w:r>
    </w:p>
    <w:p w14:paraId="466A6522" w14:textId="77777777" w:rsidR="00F626A5" w:rsidRPr="00CB65BC" w:rsidRDefault="00F626A5" w:rsidP="00F626A5">
      <w:pPr>
        <w:spacing w:line="360" w:lineRule="auto"/>
        <w:jc w:val="center"/>
        <w:rPr>
          <w:b/>
          <w:bCs/>
          <w:sz w:val="28"/>
          <w:szCs w:val="28"/>
        </w:rPr>
      </w:pPr>
    </w:p>
    <w:p w14:paraId="4164E246" w14:textId="77777777" w:rsidR="000E7A44" w:rsidRPr="00CB65BC" w:rsidRDefault="000E7A44" w:rsidP="000E7A44">
      <w:pPr>
        <w:spacing w:line="360" w:lineRule="auto"/>
        <w:jc w:val="center"/>
        <w:rPr>
          <w:b/>
          <w:bCs/>
          <w:sz w:val="28"/>
          <w:szCs w:val="28"/>
        </w:rPr>
      </w:pPr>
      <w:r w:rsidRPr="00CB65BC">
        <w:rPr>
          <w:b/>
          <w:bCs/>
          <w:sz w:val="28"/>
          <w:szCs w:val="28"/>
        </w:rPr>
        <w:t xml:space="preserve">Учет и актуарное оценивание в страховых организациях </w:t>
      </w:r>
    </w:p>
    <w:p w14:paraId="56495D30" w14:textId="77777777" w:rsidR="000E7A44" w:rsidRPr="00CB65BC" w:rsidRDefault="000E7A44" w:rsidP="000E7A44">
      <w:pPr>
        <w:spacing w:line="360" w:lineRule="auto"/>
        <w:jc w:val="center"/>
        <w:rPr>
          <w:b/>
          <w:bCs/>
          <w:color w:val="FF0000"/>
          <w:sz w:val="28"/>
          <w:szCs w:val="28"/>
        </w:rPr>
      </w:pPr>
      <w:r w:rsidRPr="00CB65BC">
        <w:rPr>
          <w:rFonts w:eastAsia="Calibri"/>
          <w:sz w:val="28"/>
          <w:szCs w:val="28"/>
          <w:lang w:eastAsia="en-US"/>
        </w:rPr>
        <w:t>(продвинутый уровень)</w:t>
      </w:r>
    </w:p>
    <w:p w14:paraId="5788D865" w14:textId="77777777" w:rsidR="000E7A44" w:rsidRPr="00CB65BC" w:rsidRDefault="000E7A44" w:rsidP="000E7A44">
      <w:pPr>
        <w:spacing w:line="360" w:lineRule="auto"/>
        <w:jc w:val="center"/>
        <w:rPr>
          <w:b/>
          <w:bCs/>
          <w:sz w:val="28"/>
          <w:szCs w:val="28"/>
        </w:rPr>
      </w:pPr>
      <w:r w:rsidRPr="00CB65BC">
        <w:rPr>
          <w:b/>
          <w:bCs/>
          <w:sz w:val="28"/>
          <w:szCs w:val="28"/>
        </w:rPr>
        <w:t>Рабочая программа дисциплины</w:t>
      </w:r>
    </w:p>
    <w:p w14:paraId="37E2925A" w14:textId="77777777" w:rsidR="000E7A44" w:rsidRPr="00CB65BC" w:rsidRDefault="000E7A44" w:rsidP="000E7A44">
      <w:pPr>
        <w:spacing w:line="360" w:lineRule="auto"/>
        <w:jc w:val="center"/>
        <w:rPr>
          <w:sz w:val="28"/>
          <w:szCs w:val="28"/>
        </w:rPr>
      </w:pPr>
      <w:r w:rsidRPr="00CB65BC">
        <w:rPr>
          <w:sz w:val="28"/>
          <w:szCs w:val="28"/>
        </w:rPr>
        <w:t>для студентов, обучающихся направлению подготовки</w:t>
      </w:r>
    </w:p>
    <w:p w14:paraId="0A15639C" w14:textId="29038B2E" w:rsidR="000E7A44" w:rsidRPr="00CB65BC" w:rsidRDefault="000E7A44" w:rsidP="000E7A44">
      <w:pPr>
        <w:spacing w:line="360" w:lineRule="auto"/>
        <w:jc w:val="center"/>
        <w:rPr>
          <w:sz w:val="28"/>
          <w:szCs w:val="28"/>
        </w:rPr>
      </w:pPr>
      <w:r w:rsidRPr="00CB65BC">
        <w:rPr>
          <w:sz w:val="28"/>
          <w:szCs w:val="28"/>
        </w:rPr>
        <w:t>38.04.0</w:t>
      </w:r>
      <w:r w:rsidR="00855550" w:rsidRPr="00CB65BC">
        <w:rPr>
          <w:sz w:val="28"/>
          <w:szCs w:val="28"/>
        </w:rPr>
        <w:t>8</w:t>
      </w:r>
      <w:r w:rsidRPr="00CB65BC">
        <w:rPr>
          <w:sz w:val="28"/>
          <w:szCs w:val="28"/>
        </w:rPr>
        <w:t xml:space="preserve"> «Финансы и кредит», </w:t>
      </w:r>
      <w:bookmarkStart w:id="2" w:name="_Hlk151106107"/>
      <w:r w:rsidRPr="00CB65BC">
        <w:rPr>
          <w:sz w:val="28"/>
          <w:szCs w:val="28"/>
        </w:rPr>
        <w:t xml:space="preserve">направленность программы магистратуры «Страховой бизнес» </w:t>
      </w:r>
      <w:bookmarkEnd w:id="2"/>
    </w:p>
    <w:p w14:paraId="5485068D" w14:textId="77777777" w:rsidR="00F626A5" w:rsidRPr="00CB65BC" w:rsidRDefault="00F626A5" w:rsidP="00F626A5">
      <w:pPr>
        <w:spacing w:line="360" w:lineRule="auto"/>
        <w:rPr>
          <w:sz w:val="28"/>
          <w:szCs w:val="28"/>
        </w:rPr>
      </w:pPr>
      <w:r w:rsidRPr="00CB65BC">
        <w:rPr>
          <w:sz w:val="28"/>
          <w:szCs w:val="28"/>
        </w:rPr>
        <w:t xml:space="preserve">                          </w:t>
      </w:r>
    </w:p>
    <w:p w14:paraId="0E592518" w14:textId="77777777" w:rsidR="00F626A5" w:rsidRPr="00CB65BC" w:rsidRDefault="00F626A5" w:rsidP="00F626A5">
      <w:pPr>
        <w:ind w:right="-1"/>
        <w:jc w:val="center"/>
        <w:rPr>
          <w:i/>
          <w:sz w:val="32"/>
          <w:szCs w:val="32"/>
        </w:rPr>
      </w:pPr>
    </w:p>
    <w:p w14:paraId="0CF0C358" w14:textId="77777777" w:rsidR="00F626A5" w:rsidRPr="00CB65BC" w:rsidRDefault="00F626A5" w:rsidP="00F626A5">
      <w:pPr>
        <w:jc w:val="center"/>
        <w:rPr>
          <w:sz w:val="28"/>
          <w:szCs w:val="28"/>
        </w:rPr>
      </w:pPr>
    </w:p>
    <w:p w14:paraId="2914D3AC" w14:textId="77777777" w:rsidR="00240313" w:rsidRPr="00F41D7A" w:rsidRDefault="00240313" w:rsidP="00240313">
      <w:pPr>
        <w:jc w:val="center"/>
        <w:rPr>
          <w:rFonts w:eastAsia="Calibri"/>
          <w:i/>
          <w:sz w:val="28"/>
          <w:szCs w:val="28"/>
        </w:rPr>
      </w:pPr>
      <w:r w:rsidRPr="00F41D7A">
        <w:rPr>
          <w:rFonts w:eastAsia="Calibri"/>
          <w:i/>
          <w:sz w:val="28"/>
          <w:szCs w:val="28"/>
        </w:rPr>
        <w:t xml:space="preserve">Рекомендовано Ученым советом Финансового факультета </w:t>
      </w:r>
    </w:p>
    <w:p w14:paraId="1F0938F1" w14:textId="77777777" w:rsidR="00240313" w:rsidRPr="00F41D7A" w:rsidRDefault="00240313" w:rsidP="00240313">
      <w:pPr>
        <w:jc w:val="center"/>
        <w:rPr>
          <w:rFonts w:eastAsia="Calibri"/>
          <w:i/>
          <w:sz w:val="28"/>
          <w:szCs w:val="28"/>
        </w:rPr>
      </w:pPr>
      <w:r w:rsidRPr="00F41D7A">
        <w:rPr>
          <w:rFonts w:eastAsia="Calibri"/>
          <w:i/>
          <w:sz w:val="28"/>
          <w:szCs w:val="28"/>
        </w:rPr>
        <w:t>протокол №</w:t>
      </w:r>
      <w:r>
        <w:rPr>
          <w:rFonts w:eastAsia="Calibri"/>
          <w:i/>
          <w:sz w:val="28"/>
          <w:szCs w:val="28"/>
        </w:rPr>
        <w:t xml:space="preserve"> 42</w:t>
      </w:r>
      <w:r w:rsidRPr="00F41D7A">
        <w:rPr>
          <w:rFonts w:eastAsia="Calibri"/>
          <w:i/>
          <w:sz w:val="28"/>
          <w:szCs w:val="28"/>
        </w:rPr>
        <w:t xml:space="preserve"> от «</w:t>
      </w:r>
      <w:r>
        <w:rPr>
          <w:rFonts w:eastAsia="Calibri"/>
          <w:i/>
          <w:sz w:val="28"/>
          <w:szCs w:val="28"/>
        </w:rPr>
        <w:t>21</w:t>
      </w:r>
      <w:r w:rsidRPr="00F41D7A">
        <w:rPr>
          <w:rFonts w:eastAsia="Calibri"/>
          <w:i/>
          <w:sz w:val="28"/>
          <w:szCs w:val="28"/>
        </w:rPr>
        <w:t xml:space="preserve">» </w:t>
      </w:r>
      <w:r>
        <w:rPr>
          <w:rFonts w:eastAsia="Calibri"/>
          <w:i/>
          <w:sz w:val="28"/>
          <w:szCs w:val="28"/>
        </w:rPr>
        <w:t>февраля</w:t>
      </w:r>
      <w:r w:rsidRPr="00F41D7A">
        <w:rPr>
          <w:rFonts w:eastAsia="Calibri"/>
          <w:i/>
          <w:sz w:val="28"/>
          <w:szCs w:val="28"/>
        </w:rPr>
        <w:t xml:space="preserve"> 202</w:t>
      </w:r>
      <w:r>
        <w:rPr>
          <w:rFonts w:eastAsia="Calibri"/>
          <w:i/>
          <w:sz w:val="28"/>
          <w:szCs w:val="28"/>
        </w:rPr>
        <w:t>4</w:t>
      </w:r>
      <w:r w:rsidRPr="00F41D7A">
        <w:rPr>
          <w:rFonts w:eastAsia="Calibri"/>
          <w:i/>
          <w:sz w:val="28"/>
          <w:szCs w:val="28"/>
        </w:rPr>
        <w:t xml:space="preserve"> г.</w:t>
      </w:r>
    </w:p>
    <w:p w14:paraId="3FDA25A8" w14:textId="77777777" w:rsidR="00240313" w:rsidRPr="00F41D7A" w:rsidRDefault="00240313" w:rsidP="00240313">
      <w:pPr>
        <w:jc w:val="center"/>
        <w:rPr>
          <w:rFonts w:eastAsia="Calibri"/>
          <w:b/>
          <w:sz w:val="28"/>
          <w:szCs w:val="28"/>
        </w:rPr>
      </w:pPr>
    </w:p>
    <w:p w14:paraId="2EE36909" w14:textId="77777777" w:rsidR="00240313" w:rsidRPr="00F41D7A" w:rsidRDefault="00240313" w:rsidP="00240313">
      <w:pPr>
        <w:jc w:val="center"/>
        <w:rPr>
          <w:i/>
          <w:color w:val="000000" w:themeColor="text1"/>
          <w:sz w:val="28"/>
          <w:szCs w:val="28"/>
        </w:rPr>
      </w:pPr>
      <w:r w:rsidRPr="00F41D7A">
        <w:rPr>
          <w:i/>
          <w:color w:val="000000" w:themeColor="text1"/>
          <w:sz w:val="28"/>
          <w:szCs w:val="28"/>
        </w:rPr>
        <w:t xml:space="preserve">Одобрено </w:t>
      </w:r>
      <w:r>
        <w:rPr>
          <w:i/>
          <w:color w:val="000000" w:themeColor="text1"/>
          <w:sz w:val="28"/>
          <w:szCs w:val="28"/>
        </w:rPr>
        <w:t>У</w:t>
      </w:r>
      <w:r w:rsidRPr="00F41D7A">
        <w:rPr>
          <w:i/>
          <w:color w:val="000000" w:themeColor="text1"/>
          <w:sz w:val="28"/>
          <w:szCs w:val="28"/>
        </w:rPr>
        <w:t>чебно-научн</w:t>
      </w:r>
      <w:r>
        <w:rPr>
          <w:i/>
          <w:color w:val="000000" w:themeColor="text1"/>
          <w:sz w:val="28"/>
          <w:szCs w:val="28"/>
        </w:rPr>
        <w:t>ым Советом Кафедры</w:t>
      </w:r>
      <w:r w:rsidRPr="00F41D7A">
        <w:rPr>
          <w:i/>
          <w:color w:val="000000" w:themeColor="text1"/>
          <w:sz w:val="28"/>
          <w:szCs w:val="28"/>
        </w:rPr>
        <w:t xml:space="preserve"> страхования и экономики </w:t>
      </w:r>
    </w:p>
    <w:p w14:paraId="6541514A" w14:textId="77777777" w:rsidR="00240313" w:rsidRPr="00F41D7A" w:rsidRDefault="00240313" w:rsidP="00240313">
      <w:pPr>
        <w:jc w:val="center"/>
        <w:rPr>
          <w:b/>
          <w:color w:val="000000" w:themeColor="text1"/>
          <w:sz w:val="28"/>
          <w:szCs w:val="28"/>
        </w:rPr>
      </w:pPr>
      <w:r w:rsidRPr="00F41D7A">
        <w:rPr>
          <w:i/>
          <w:color w:val="000000" w:themeColor="text1"/>
          <w:sz w:val="28"/>
          <w:szCs w:val="28"/>
        </w:rPr>
        <w:t>социальной сферы Финансового факультета</w:t>
      </w:r>
    </w:p>
    <w:p w14:paraId="15D8679E" w14:textId="77777777" w:rsidR="00240313" w:rsidRPr="00F41D7A" w:rsidRDefault="00240313" w:rsidP="00240313">
      <w:pPr>
        <w:tabs>
          <w:tab w:val="left" w:pos="709"/>
          <w:tab w:val="left" w:pos="993"/>
        </w:tabs>
        <w:jc w:val="center"/>
        <w:rPr>
          <w:i/>
          <w:color w:val="000000" w:themeColor="text1"/>
          <w:sz w:val="28"/>
          <w:szCs w:val="28"/>
        </w:rPr>
      </w:pPr>
      <w:r w:rsidRPr="00F41D7A">
        <w:rPr>
          <w:i/>
          <w:color w:val="000000" w:themeColor="text1"/>
          <w:sz w:val="28"/>
          <w:szCs w:val="28"/>
        </w:rPr>
        <w:t>протокол</w:t>
      </w:r>
      <w:r>
        <w:rPr>
          <w:i/>
          <w:color w:val="000000" w:themeColor="text1"/>
          <w:sz w:val="28"/>
          <w:szCs w:val="28"/>
        </w:rPr>
        <w:t xml:space="preserve"> №</w:t>
      </w:r>
      <w:r w:rsidRPr="00F41D7A">
        <w:rPr>
          <w:i/>
          <w:color w:val="000000" w:themeColor="text1"/>
          <w:sz w:val="28"/>
          <w:szCs w:val="28"/>
        </w:rPr>
        <w:t xml:space="preserve"> </w:t>
      </w:r>
      <w:r>
        <w:rPr>
          <w:i/>
          <w:color w:val="000000" w:themeColor="text1"/>
          <w:sz w:val="28"/>
          <w:szCs w:val="28"/>
        </w:rPr>
        <w:t xml:space="preserve">6 </w:t>
      </w:r>
      <w:r w:rsidRPr="00F41D7A">
        <w:rPr>
          <w:i/>
          <w:color w:val="000000" w:themeColor="text1"/>
          <w:sz w:val="28"/>
          <w:szCs w:val="28"/>
        </w:rPr>
        <w:t>от «</w:t>
      </w:r>
      <w:r>
        <w:rPr>
          <w:i/>
          <w:color w:val="000000" w:themeColor="text1"/>
          <w:sz w:val="28"/>
          <w:szCs w:val="28"/>
        </w:rPr>
        <w:t>19</w:t>
      </w:r>
      <w:r w:rsidRPr="00F41D7A">
        <w:rPr>
          <w:i/>
          <w:color w:val="000000" w:themeColor="text1"/>
          <w:sz w:val="28"/>
          <w:szCs w:val="28"/>
        </w:rPr>
        <w:t xml:space="preserve">» </w:t>
      </w:r>
      <w:r>
        <w:rPr>
          <w:i/>
          <w:color w:val="000000" w:themeColor="text1"/>
          <w:sz w:val="28"/>
          <w:szCs w:val="28"/>
        </w:rPr>
        <w:t xml:space="preserve">февраля </w:t>
      </w:r>
      <w:r w:rsidRPr="00F41D7A">
        <w:rPr>
          <w:i/>
          <w:color w:val="000000" w:themeColor="text1"/>
          <w:sz w:val="28"/>
          <w:szCs w:val="28"/>
        </w:rPr>
        <w:t>202</w:t>
      </w:r>
      <w:r>
        <w:rPr>
          <w:i/>
          <w:color w:val="000000" w:themeColor="text1"/>
          <w:sz w:val="28"/>
          <w:szCs w:val="28"/>
        </w:rPr>
        <w:t>4г.</w:t>
      </w:r>
    </w:p>
    <w:p w14:paraId="5BD0C059" w14:textId="77777777" w:rsidR="00F626A5" w:rsidRPr="00CB65BC" w:rsidRDefault="00F626A5" w:rsidP="00F626A5">
      <w:pPr>
        <w:ind w:right="616"/>
        <w:jc w:val="center"/>
        <w:rPr>
          <w:i/>
          <w:color w:val="auto"/>
          <w:sz w:val="24"/>
          <w:szCs w:val="24"/>
        </w:rPr>
      </w:pPr>
    </w:p>
    <w:p w14:paraId="02056B6E" w14:textId="77777777" w:rsidR="00E35260" w:rsidRPr="00CB65BC" w:rsidRDefault="00E35260" w:rsidP="00F626A5">
      <w:pPr>
        <w:ind w:left="-180" w:right="616" w:firstLine="360"/>
        <w:jc w:val="center"/>
        <w:rPr>
          <w:b/>
          <w:sz w:val="32"/>
          <w:szCs w:val="32"/>
        </w:rPr>
      </w:pPr>
    </w:p>
    <w:p w14:paraId="67BA8933" w14:textId="77777777" w:rsidR="000E7A44" w:rsidRPr="00CB65BC" w:rsidRDefault="000E7A44" w:rsidP="00F626A5">
      <w:pPr>
        <w:ind w:left="-180" w:right="616" w:firstLine="360"/>
        <w:jc w:val="center"/>
        <w:rPr>
          <w:b/>
          <w:sz w:val="32"/>
          <w:szCs w:val="32"/>
        </w:rPr>
      </w:pPr>
    </w:p>
    <w:p w14:paraId="72700A81" w14:textId="3650B6D3" w:rsidR="00F626A5" w:rsidRPr="00CB65BC" w:rsidRDefault="008E2C7F" w:rsidP="00F626A5">
      <w:pPr>
        <w:ind w:left="-180" w:right="616" w:firstLine="360"/>
        <w:jc w:val="center"/>
        <w:rPr>
          <w:b/>
          <w:sz w:val="32"/>
          <w:szCs w:val="32"/>
        </w:rPr>
      </w:pPr>
      <w:r>
        <w:rPr>
          <w:b/>
          <w:sz w:val="32"/>
          <w:szCs w:val="32"/>
        </w:rPr>
        <w:t>Москва 2024</w:t>
      </w:r>
    </w:p>
    <w:p w14:paraId="7A527209" w14:textId="47EDC81E" w:rsidR="00E35260" w:rsidRPr="00CB65BC" w:rsidRDefault="00E35260" w:rsidP="00F626A5">
      <w:pPr>
        <w:ind w:left="-180" w:right="616" w:firstLine="360"/>
        <w:jc w:val="center"/>
        <w:rPr>
          <w:b/>
          <w:sz w:val="32"/>
          <w:szCs w:val="32"/>
        </w:rPr>
      </w:pPr>
    </w:p>
    <w:p w14:paraId="3B7FEEF0" w14:textId="77777777" w:rsidR="000E7A44" w:rsidRPr="00CB65BC" w:rsidRDefault="007820FB" w:rsidP="00A178C8">
      <w:pPr>
        <w:pStyle w:val="a7"/>
        <w:numPr>
          <w:ilvl w:val="0"/>
          <w:numId w:val="10"/>
        </w:numPr>
        <w:spacing w:after="200" w:line="276" w:lineRule="auto"/>
        <w:jc w:val="both"/>
        <w:rPr>
          <w:b/>
          <w:sz w:val="28"/>
          <w:szCs w:val="28"/>
        </w:rPr>
      </w:pPr>
      <w:r w:rsidRPr="00CB65BC">
        <w:rPr>
          <w:b/>
          <w:sz w:val="28"/>
          <w:szCs w:val="28"/>
        </w:rPr>
        <w:lastRenderedPageBreak/>
        <w:t xml:space="preserve">Наименование </w:t>
      </w:r>
      <w:r w:rsidR="0068338F" w:rsidRPr="00CB65BC">
        <w:rPr>
          <w:b/>
          <w:sz w:val="28"/>
          <w:szCs w:val="28"/>
        </w:rPr>
        <w:t>дисциплины</w:t>
      </w:r>
    </w:p>
    <w:p w14:paraId="5E4B02C1" w14:textId="07895B4B" w:rsidR="000E7A44" w:rsidRPr="00CB65BC" w:rsidRDefault="0068338F" w:rsidP="000E7A44">
      <w:pPr>
        <w:spacing w:after="200" w:line="276" w:lineRule="auto"/>
        <w:jc w:val="both"/>
        <w:rPr>
          <w:b/>
          <w:color w:val="auto"/>
          <w:sz w:val="28"/>
          <w:szCs w:val="28"/>
        </w:rPr>
      </w:pPr>
      <w:r w:rsidRPr="00CB65BC">
        <w:rPr>
          <w:sz w:val="28"/>
          <w:szCs w:val="28"/>
        </w:rPr>
        <w:t xml:space="preserve">Учет и </w:t>
      </w:r>
      <w:r w:rsidR="002A7A6E" w:rsidRPr="00CB65BC">
        <w:rPr>
          <w:sz w:val="28"/>
          <w:szCs w:val="28"/>
        </w:rPr>
        <w:t>актуарное оценивание в страховых организациях</w:t>
      </w:r>
      <w:r w:rsidR="002E5BBA" w:rsidRPr="00CB65BC">
        <w:rPr>
          <w:sz w:val="28"/>
          <w:szCs w:val="28"/>
        </w:rPr>
        <w:t xml:space="preserve"> </w:t>
      </w:r>
      <w:r w:rsidR="000E7A44" w:rsidRPr="00CB65BC">
        <w:rPr>
          <w:rFonts w:eastAsia="Calibri"/>
          <w:sz w:val="28"/>
          <w:szCs w:val="28"/>
          <w:lang w:eastAsia="en-US"/>
        </w:rPr>
        <w:t>(продвинутый уровень)</w:t>
      </w:r>
    </w:p>
    <w:p w14:paraId="40980CA7" w14:textId="77777777" w:rsidR="0068338F" w:rsidRPr="00CB65BC" w:rsidRDefault="0068338F" w:rsidP="00C83476">
      <w:pPr>
        <w:spacing w:line="360" w:lineRule="auto"/>
        <w:jc w:val="both"/>
        <w:rPr>
          <w:b/>
          <w:strike/>
          <w:sz w:val="28"/>
          <w:szCs w:val="28"/>
        </w:rPr>
      </w:pPr>
      <w:r w:rsidRPr="00CB65BC">
        <w:rPr>
          <w:b/>
          <w:sz w:val="28"/>
          <w:szCs w:val="28"/>
        </w:rPr>
        <w:t xml:space="preserve">2. Перечень планируемых результатов </w:t>
      </w:r>
      <w:r w:rsidR="007074CB" w:rsidRPr="00CB65BC">
        <w:rPr>
          <w:b/>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074CB" w:rsidRPr="00CB65BC">
        <w:rPr>
          <w:b/>
          <w:strike/>
          <w:sz w:val="28"/>
          <w:szCs w:val="28"/>
        </w:rPr>
        <w:t xml:space="preserve"> </w:t>
      </w:r>
    </w:p>
    <w:p w14:paraId="00C536E8" w14:textId="5350F275" w:rsidR="00BC1BC2" w:rsidRPr="00CB65BC" w:rsidRDefault="0068338F" w:rsidP="000E7A44">
      <w:pPr>
        <w:spacing w:after="200" w:line="276" w:lineRule="auto"/>
        <w:jc w:val="both"/>
        <w:rPr>
          <w:sz w:val="28"/>
          <w:szCs w:val="28"/>
        </w:rPr>
      </w:pPr>
      <w:r w:rsidRPr="00CB65BC">
        <w:rPr>
          <w:sz w:val="28"/>
          <w:szCs w:val="28"/>
        </w:rPr>
        <w:t xml:space="preserve">Дисциплина «Учет и </w:t>
      </w:r>
      <w:r w:rsidR="002A7A6E" w:rsidRPr="00CB65BC">
        <w:rPr>
          <w:sz w:val="28"/>
          <w:szCs w:val="28"/>
        </w:rPr>
        <w:t>актуарное оценивание в страховых организациях</w:t>
      </w:r>
      <w:r w:rsidRPr="00CB65BC">
        <w:rPr>
          <w:sz w:val="28"/>
          <w:szCs w:val="28"/>
        </w:rPr>
        <w:t>»</w:t>
      </w:r>
      <w:r w:rsidR="000E7A44" w:rsidRPr="00CB65BC">
        <w:rPr>
          <w:rFonts w:eastAsia="Calibri"/>
          <w:sz w:val="28"/>
          <w:szCs w:val="28"/>
          <w:lang w:eastAsia="en-US"/>
        </w:rPr>
        <w:t xml:space="preserve"> (продвинутый уровень) о</w:t>
      </w:r>
      <w:r w:rsidRPr="00CB65BC">
        <w:rPr>
          <w:sz w:val="28"/>
          <w:szCs w:val="28"/>
        </w:rPr>
        <w:t>беспечивает формирование следующих компетенций:</w:t>
      </w:r>
    </w:p>
    <w:tbl>
      <w:tblPr>
        <w:tblStyle w:val="af0"/>
        <w:tblW w:w="0" w:type="auto"/>
        <w:tblLook w:val="04A0" w:firstRow="1" w:lastRow="0" w:firstColumn="1" w:lastColumn="0" w:noHBand="0" w:noVBand="1"/>
      </w:tblPr>
      <w:tblGrid>
        <w:gridCol w:w="1513"/>
        <w:gridCol w:w="2266"/>
        <w:gridCol w:w="2329"/>
        <w:gridCol w:w="3237"/>
      </w:tblGrid>
      <w:tr w:rsidR="00A230F3" w:rsidRPr="00CB65BC" w14:paraId="22F88F06" w14:textId="77777777" w:rsidTr="00A7020B">
        <w:tc>
          <w:tcPr>
            <w:tcW w:w="1513" w:type="dxa"/>
          </w:tcPr>
          <w:p w14:paraId="2AA83953" w14:textId="14057ADF" w:rsidR="00A230F3" w:rsidRPr="00CB65BC" w:rsidRDefault="00A230F3" w:rsidP="00A230F3">
            <w:pPr>
              <w:jc w:val="both"/>
              <w:rPr>
                <w:color w:val="auto"/>
                <w:sz w:val="24"/>
                <w:szCs w:val="24"/>
              </w:rPr>
            </w:pPr>
            <w:r w:rsidRPr="00CB65BC">
              <w:rPr>
                <w:color w:val="auto"/>
                <w:sz w:val="24"/>
                <w:szCs w:val="24"/>
              </w:rPr>
              <w:t>Код компетенции</w:t>
            </w:r>
          </w:p>
        </w:tc>
        <w:tc>
          <w:tcPr>
            <w:tcW w:w="2266" w:type="dxa"/>
          </w:tcPr>
          <w:p w14:paraId="12ABF062" w14:textId="3147797B" w:rsidR="00A230F3" w:rsidRPr="00CB65BC" w:rsidRDefault="00A230F3" w:rsidP="00A230F3">
            <w:pPr>
              <w:jc w:val="both"/>
              <w:rPr>
                <w:color w:val="auto"/>
                <w:sz w:val="24"/>
                <w:szCs w:val="24"/>
              </w:rPr>
            </w:pPr>
            <w:r w:rsidRPr="00CB65BC">
              <w:rPr>
                <w:color w:val="auto"/>
                <w:sz w:val="24"/>
                <w:szCs w:val="24"/>
              </w:rPr>
              <w:t>Наименование компетенции</w:t>
            </w:r>
          </w:p>
        </w:tc>
        <w:tc>
          <w:tcPr>
            <w:tcW w:w="2329" w:type="dxa"/>
          </w:tcPr>
          <w:p w14:paraId="6931A129" w14:textId="7EB59A06" w:rsidR="00A230F3" w:rsidRPr="00CB65BC" w:rsidRDefault="00A230F3" w:rsidP="00A230F3">
            <w:pPr>
              <w:jc w:val="both"/>
              <w:rPr>
                <w:color w:val="auto"/>
                <w:sz w:val="24"/>
                <w:szCs w:val="24"/>
              </w:rPr>
            </w:pPr>
            <w:r w:rsidRPr="00CB65BC">
              <w:rPr>
                <w:color w:val="auto"/>
                <w:sz w:val="24"/>
                <w:szCs w:val="24"/>
              </w:rPr>
              <w:t>Индикаторы достижения компетенци</w:t>
            </w:r>
            <w:r w:rsidR="000E7A44" w:rsidRPr="00CB65BC">
              <w:rPr>
                <w:color w:val="auto"/>
                <w:sz w:val="24"/>
                <w:szCs w:val="24"/>
              </w:rPr>
              <w:t>и</w:t>
            </w:r>
          </w:p>
        </w:tc>
        <w:tc>
          <w:tcPr>
            <w:tcW w:w="3237" w:type="dxa"/>
          </w:tcPr>
          <w:p w14:paraId="30009FA0" w14:textId="02325165" w:rsidR="00A230F3" w:rsidRPr="00CB65BC" w:rsidRDefault="00A230F3" w:rsidP="00A230F3">
            <w:pPr>
              <w:jc w:val="both"/>
              <w:rPr>
                <w:color w:val="auto"/>
                <w:sz w:val="24"/>
                <w:szCs w:val="24"/>
              </w:rPr>
            </w:pPr>
            <w:r w:rsidRPr="00CB65BC">
              <w:rPr>
                <w:color w:val="auto"/>
                <w:sz w:val="24"/>
                <w:szCs w:val="24"/>
              </w:rPr>
              <w:t>Результаты обучения (умения и знания), соотнесенные с компетенциями/индикаторами достижения компетенции</w:t>
            </w:r>
          </w:p>
        </w:tc>
      </w:tr>
      <w:tr w:rsidR="000E7A44" w:rsidRPr="00CB65BC" w14:paraId="652A8258" w14:textId="77777777" w:rsidTr="00A7020B">
        <w:tc>
          <w:tcPr>
            <w:tcW w:w="1513" w:type="dxa"/>
          </w:tcPr>
          <w:p w14:paraId="2F3C3DA7" w14:textId="1BED72A1" w:rsidR="000E7A44" w:rsidRPr="00CB65BC" w:rsidRDefault="000E7A44" w:rsidP="000E7A44">
            <w:pPr>
              <w:jc w:val="both"/>
              <w:rPr>
                <w:color w:val="auto"/>
                <w:sz w:val="24"/>
                <w:szCs w:val="24"/>
              </w:rPr>
            </w:pPr>
            <w:r w:rsidRPr="00CB65BC">
              <w:rPr>
                <w:color w:val="auto"/>
                <w:sz w:val="24"/>
                <w:szCs w:val="24"/>
              </w:rPr>
              <w:t>ПК-4</w:t>
            </w:r>
          </w:p>
        </w:tc>
        <w:tc>
          <w:tcPr>
            <w:tcW w:w="2266" w:type="dxa"/>
            <w:shd w:val="clear" w:color="auto" w:fill="auto"/>
          </w:tcPr>
          <w:p w14:paraId="3515EE9C" w14:textId="7FC5C3DE" w:rsidR="000E7A44" w:rsidRPr="00CB65BC" w:rsidRDefault="000E7A44" w:rsidP="006C1911">
            <w:pPr>
              <w:jc w:val="both"/>
              <w:rPr>
                <w:color w:val="auto"/>
                <w:sz w:val="24"/>
                <w:szCs w:val="24"/>
              </w:rPr>
            </w:pPr>
            <w:r w:rsidRPr="00CB65BC">
              <w:rPr>
                <w:sz w:val="24"/>
                <w:szCs w:val="24"/>
              </w:rPr>
              <w:t xml:space="preserve">Способность разрабатывать, и применять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 разрабатывать, и внедрять модели и методы комплексного анализа страхового бизнеса, рейтинговой оценки функционирования и прогноза развития </w:t>
            </w:r>
            <w:r w:rsidRPr="00CB65BC">
              <w:rPr>
                <w:sz w:val="24"/>
                <w:szCs w:val="24"/>
              </w:rPr>
              <w:lastRenderedPageBreak/>
              <w:t>страховых компаний (ПК-4)</w:t>
            </w:r>
          </w:p>
        </w:tc>
        <w:tc>
          <w:tcPr>
            <w:tcW w:w="2329" w:type="dxa"/>
            <w:shd w:val="clear" w:color="auto" w:fill="auto"/>
          </w:tcPr>
          <w:p w14:paraId="60F8116F" w14:textId="14922C04" w:rsidR="000E7A44" w:rsidRDefault="000E7A44" w:rsidP="006C1911">
            <w:pPr>
              <w:pStyle w:val="Style2"/>
              <w:numPr>
                <w:ilvl w:val="0"/>
                <w:numId w:val="19"/>
              </w:numPr>
              <w:spacing w:line="240" w:lineRule="auto"/>
              <w:ind w:left="5" w:hanging="7"/>
            </w:pPr>
            <w:r w:rsidRPr="00CB65BC">
              <w:lastRenderedPageBreak/>
              <w:t>Разрабатывает и применяет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w:t>
            </w:r>
          </w:p>
          <w:p w14:paraId="46AF5884" w14:textId="4FE3893B" w:rsidR="00BB72EF" w:rsidRDefault="00BB72EF" w:rsidP="00BB72EF">
            <w:pPr>
              <w:pStyle w:val="Style2"/>
              <w:spacing w:line="240" w:lineRule="auto"/>
            </w:pPr>
          </w:p>
          <w:p w14:paraId="67148EFF" w14:textId="1ABEC26D" w:rsidR="00BB72EF" w:rsidRDefault="00BB72EF" w:rsidP="00BB72EF">
            <w:pPr>
              <w:pStyle w:val="Style2"/>
              <w:spacing w:line="240" w:lineRule="auto"/>
            </w:pPr>
          </w:p>
          <w:p w14:paraId="233597C1" w14:textId="5A0B9DE1" w:rsidR="00BB72EF" w:rsidRDefault="00BB72EF" w:rsidP="00BB72EF">
            <w:pPr>
              <w:pStyle w:val="Style2"/>
              <w:spacing w:line="240" w:lineRule="auto"/>
            </w:pPr>
          </w:p>
          <w:p w14:paraId="0AB4A79E" w14:textId="4F8F1AEF" w:rsidR="00BB72EF" w:rsidRDefault="00BB72EF" w:rsidP="00BB72EF">
            <w:pPr>
              <w:pStyle w:val="Style2"/>
              <w:spacing w:line="240" w:lineRule="auto"/>
            </w:pPr>
          </w:p>
          <w:p w14:paraId="4009280D" w14:textId="3A5263C6" w:rsidR="00BB72EF" w:rsidRDefault="00BB72EF" w:rsidP="00BB72EF">
            <w:pPr>
              <w:pStyle w:val="Style2"/>
              <w:spacing w:line="240" w:lineRule="auto"/>
            </w:pPr>
          </w:p>
          <w:p w14:paraId="05CA6FBC" w14:textId="77777777" w:rsidR="00BB72EF" w:rsidRPr="00CB65BC" w:rsidRDefault="00BB72EF" w:rsidP="00BB72EF">
            <w:pPr>
              <w:pStyle w:val="Style2"/>
              <w:spacing w:line="240" w:lineRule="auto"/>
            </w:pPr>
          </w:p>
          <w:p w14:paraId="256FA054" w14:textId="79796635" w:rsidR="000E7A44" w:rsidRPr="00CB65BC" w:rsidRDefault="009800E9" w:rsidP="006C1911">
            <w:pPr>
              <w:jc w:val="both"/>
              <w:rPr>
                <w:color w:val="auto"/>
                <w:sz w:val="24"/>
                <w:szCs w:val="24"/>
              </w:rPr>
            </w:pPr>
            <w:r w:rsidRPr="00CB65BC">
              <w:rPr>
                <w:sz w:val="24"/>
                <w:szCs w:val="24"/>
              </w:rPr>
              <w:t>2.</w:t>
            </w:r>
            <w:r w:rsidR="000E7A44" w:rsidRPr="00CB65BC">
              <w:rPr>
                <w:sz w:val="24"/>
                <w:szCs w:val="24"/>
              </w:rPr>
              <w:t xml:space="preserve">Разрабатывает и внедряет модели и методы комплексного анализа страхового бизнеса, </w:t>
            </w:r>
            <w:r w:rsidR="000E7A44" w:rsidRPr="00CB65BC">
              <w:rPr>
                <w:sz w:val="24"/>
                <w:szCs w:val="24"/>
              </w:rPr>
              <w:lastRenderedPageBreak/>
              <w:t>рейтинговой оценки функционирования и прогноза развития страховых компаний.</w:t>
            </w:r>
          </w:p>
        </w:tc>
        <w:tc>
          <w:tcPr>
            <w:tcW w:w="3237" w:type="dxa"/>
          </w:tcPr>
          <w:p w14:paraId="45B1D83F" w14:textId="77777777" w:rsidR="005054FE" w:rsidRPr="00CB65BC" w:rsidRDefault="005054FE" w:rsidP="006C1911">
            <w:pPr>
              <w:jc w:val="both"/>
              <w:rPr>
                <w:b/>
                <w:sz w:val="24"/>
                <w:szCs w:val="24"/>
              </w:rPr>
            </w:pPr>
            <w:r w:rsidRPr="00CB65BC">
              <w:rPr>
                <w:b/>
                <w:sz w:val="24"/>
                <w:szCs w:val="24"/>
              </w:rPr>
              <w:lastRenderedPageBreak/>
              <w:t>Знать</w:t>
            </w:r>
          </w:p>
          <w:p w14:paraId="52C1D5FB" w14:textId="77777777" w:rsidR="005054FE" w:rsidRPr="00CB65BC" w:rsidRDefault="005054FE" w:rsidP="006C1911">
            <w:pPr>
              <w:jc w:val="both"/>
              <w:rPr>
                <w:sz w:val="24"/>
                <w:szCs w:val="24"/>
              </w:rPr>
            </w:pPr>
            <w:r w:rsidRPr="00CB65BC">
              <w:rPr>
                <w:sz w:val="24"/>
                <w:szCs w:val="24"/>
              </w:rPr>
              <w:t>Основные понятия актуарных расчетов,</w:t>
            </w:r>
          </w:p>
          <w:p w14:paraId="713AEA01" w14:textId="67ED43F3" w:rsidR="005054FE" w:rsidRPr="00CB65BC" w:rsidRDefault="005054FE" w:rsidP="006C1911">
            <w:pPr>
              <w:jc w:val="both"/>
              <w:rPr>
                <w:sz w:val="24"/>
                <w:szCs w:val="24"/>
              </w:rPr>
            </w:pPr>
            <w:r w:rsidRPr="00CB65BC">
              <w:rPr>
                <w:sz w:val="24"/>
                <w:szCs w:val="24"/>
              </w:rPr>
              <w:t>Структуру страховой премии и актуарные принципы ее расчета</w:t>
            </w:r>
          </w:p>
          <w:p w14:paraId="7C3010CF" w14:textId="1454A995" w:rsidR="005054FE" w:rsidRPr="00CB65BC" w:rsidRDefault="005054FE" w:rsidP="006C1911">
            <w:pPr>
              <w:jc w:val="both"/>
              <w:rPr>
                <w:sz w:val="24"/>
                <w:szCs w:val="24"/>
              </w:rPr>
            </w:pPr>
            <w:r w:rsidRPr="00CB65BC">
              <w:rPr>
                <w:sz w:val="24"/>
                <w:szCs w:val="24"/>
              </w:rPr>
              <w:t>Принципы формирования страховых тарифов на основании актуарных расчетов</w:t>
            </w:r>
          </w:p>
          <w:p w14:paraId="5B01DD7E" w14:textId="0EFA669D" w:rsidR="005054FE" w:rsidRPr="00CB65BC" w:rsidRDefault="005054FE" w:rsidP="006C1911">
            <w:pPr>
              <w:jc w:val="both"/>
              <w:rPr>
                <w:sz w:val="24"/>
                <w:szCs w:val="24"/>
              </w:rPr>
            </w:pPr>
            <w:r w:rsidRPr="00CB65BC">
              <w:rPr>
                <w:sz w:val="24"/>
                <w:szCs w:val="24"/>
              </w:rPr>
              <w:t>Актуарные расчеты страховых резервов</w:t>
            </w:r>
          </w:p>
          <w:p w14:paraId="719B1432" w14:textId="373F5254" w:rsidR="005054FE" w:rsidRPr="00CB65BC" w:rsidRDefault="005054FE" w:rsidP="006C1911">
            <w:pPr>
              <w:jc w:val="both"/>
              <w:rPr>
                <w:b/>
                <w:sz w:val="24"/>
                <w:szCs w:val="24"/>
              </w:rPr>
            </w:pPr>
            <w:r w:rsidRPr="00CB65BC">
              <w:rPr>
                <w:b/>
                <w:sz w:val="24"/>
                <w:szCs w:val="24"/>
              </w:rPr>
              <w:t>Уметь</w:t>
            </w:r>
          </w:p>
          <w:p w14:paraId="6562B1CE" w14:textId="13462A53" w:rsidR="005054FE" w:rsidRPr="00CB65BC" w:rsidRDefault="005054FE" w:rsidP="006C1911">
            <w:pPr>
              <w:jc w:val="both"/>
              <w:rPr>
                <w:sz w:val="24"/>
                <w:szCs w:val="24"/>
              </w:rPr>
            </w:pPr>
            <w:r w:rsidRPr="00CB65BC">
              <w:rPr>
                <w:sz w:val="24"/>
                <w:szCs w:val="24"/>
              </w:rPr>
              <w:t>Рассчитывать основные составляющие страховой премии</w:t>
            </w:r>
          </w:p>
          <w:p w14:paraId="164C1E8E" w14:textId="77777777" w:rsidR="005054FE" w:rsidRPr="00CB65BC" w:rsidRDefault="005054FE" w:rsidP="006C1911">
            <w:pPr>
              <w:jc w:val="both"/>
              <w:rPr>
                <w:sz w:val="24"/>
                <w:szCs w:val="24"/>
              </w:rPr>
            </w:pPr>
            <w:r w:rsidRPr="00CB65BC">
              <w:rPr>
                <w:sz w:val="24"/>
                <w:szCs w:val="24"/>
              </w:rPr>
              <w:t>Моделировать число убытков и величину ущерба в договорах страхования</w:t>
            </w:r>
          </w:p>
          <w:p w14:paraId="013CE496" w14:textId="77777777" w:rsidR="005054FE" w:rsidRPr="00CB65BC" w:rsidRDefault="005054FE" w:rsidP="006C1911">
            <w:pPr>
              <w:jc w:val="both"/>
              <w:rPr>
                <w:sz w:val="24"/>
                <w:szCs w:val="24"/>
              </w:rPr>
            </w:pPr>
            <w:r w:rsidRPr="00CB65BC">
              <w:rPr>
                <w:sz w:val="24"/>
                <w:szCs w:val="24"/>
              </w:rPr>
              <w:t>Оценивать размеры резервов в страховании</w:t>
            </w:r>
          </w:p>
          <w:p w14:paraId="181A0E69" w14:textId="05D26269" w:rsidR="005054FE" w:rsidRPr="00CB65BC" w:rsidRDefault="005054FE" w:rsidP="006C1911">
            <w:pPr>
              <w:jc w:val="both"/>
              <w:rPr>
                <w:sz w:val="24"/>
                <w:szCs w:val="24"/>
              </w:rPr>
            </w:pPr>
            <w:r w:rsidRPr="00CB65BC">
              <w:rPr>
                <w:sz w:val="24"/>
                <w:szCs w:val="24"/>
              </w:rPr>
              <w:t>Выявлять зависимости между тарифной ставкой и параметрами условий договора страхования</w:t>
            </w:r>
          </w:p>
          <w:p w14:paraId="6D60A4B3" w14:textId="6A3E9920" w:rsidR="00BB72EF" w:rsidRDefault="00BB72EF" w:rsidP="00BB72EF">
            <w:pPr>
              <w:spacing w:line="276" w:lineRule="auto"/>
              <w:jc w:val="both"/>
              <w:rPr>
                <w:b/>
                <w:bCs/>
                <w:sz w:val="24"/>
                <w:szCs w:val="24"/>
              </w:rPr>
            </w:pPr>
          </w:p>
          <w:p w14:paraId="2F9B6416" w14:textId="77777777" w:rsidR="00BB72EF" w:rsidRPr="001E7E50" w:rsidRDefault="00BB72EF" w:rsidP="00BB72EF">
            <w:pPr>
              <w:spacing w:line="276" w:lineRule="auto"/>
              <w:jc w:val="both"/>
              <w:rPr>
                <w:bCs/>
                <w:sz w:val="24"/>
                <w:szCs w:val="24"/>
              </w:rPr>
            </w:pPr>
            <w:r w:rsidRPr="001E7E50">
              <w:rPr>
                <w:b/>
                <w:bCs/>
                <w:sz w:val="24"/>
                <w:szCs w:val="24"/>
              </w:rPr>
              <w:t xml:space="preserve">Знать: </w:t>
            </w:r>
            <w:r w:rsidRPr="001E7E50">
              <w:rPr>
                <w:bCs/>
                <w:sz w:val="24"/>
                <w:szCs w:val="24"/>
              </w:rPr>
              <w:t>методики расчета платежеспособности страховой организации и применяемые для этого актуарные модели</w:t>
            </w:r>
          </w:p>
          <w:p w14:paraId="46667F32" w14:textId="5AFDB7EC" w:rsidR="00BB72EF" w:rsidRPr="00BB72EF" w:rsidRDefault="00BB72EF" w:rsidP="006C1911">
            <w:pPr>
              <w:spacing w:line="276" w:lineRule="auto"/>
              <w:jc w:val="both"/>
              <w:rPr>
                <w:sz w:val="24"/>
                <w:szCs w:val="24"/>
              </w:rPr>
            </w:pPr>
            <w:r w:rsidRPr="007D0DC0">
              <w:rPr>
                <w:b/>
                <w:sz w:val="24"/>
                <w:szCs w:val="24"/>
              </w:rPr>
              <w:lastRenderedPageBreak/>
              <w:t>Уметь:</w:t>
            </w:r>
            <w:r>
              <w:rPr>
                <w:sz w:val="24"/>
                <w:szCs w:val="24"/>
              </w:rPr>
              <w:t xml:space="preserve"> производить</w:t>
            </w:r>
            <w:r w:rsidRPr="002E509B">
              <w:rPr>
                <w:sz w:val="24"/>
                <w:szCs w:val="24"/>
              </w:rPr>
              <w:t xml:space="preserve"> р</w:t>
            </w:r>
            <w:r>
              <w:rPr>
                <w:sz w:val="24"/>
                <w:szCs w:val="24"/>
              </w:rPr>
              <w:t>ейтинговую оценку страховой организации и прогнозировать ее дальнейшее</w:t>
            </w:r>
            <w:r w:rsidRPr="002E509B">
              <w:rPr>
                <w:sz w:val="24"/>
                <w:szCs w:val="24"/>
              </w:rPr>
              <w:t xml:space="preserve"> развития</w:t>
            </w:r>
          </w:p>
        </w:tc>
      </w:tr>
      <w:tr w:rsidR="000E7A44" w:rsidRPr="00CB65BC" w14:paraId="49D442C1" w14:textId="77777777" w:rsidTr="00A7020B">
        <w:tc>
          <w:tcPr>
            <w:tcW w:w="1513" w:type="dxa"/>
          </w:tcPr>
          <w:p w14:paraId="4AD82DC3" w14:textId="7D8E2FBA" w:rsidR="000E7A44" w:rsidRPr="00CB65BC" w:rsidRDefault="000E7A44" w:rsidP="000E7A44">
            <w:pPr>
              <w:jc w:val="both"/>
              <w:rPr>
                <w:color w:val="auto"/>
                <w:sz w:val="24"/>
                <w:szCs w:val="24"/>
              </w:rPr>
            </w:pPr>
            <w:r w:rsidRPr="00CB65BC">
              <w:rPr>
                <w:color w:val="auto"/>
                <w:sz w:val="24"/>
                <w:szCs w:val="24"/>
              </w:rPr>
              <w:lastRenderedPageBreak/>
              <w:t>ПК-5</w:t>
            </w:r>
          </w:p>
        </w:tc>
        <w:tc>
          <w:tcPr>
            <w:tcW w:w="2266" w:type="dxa"/>
            <w:shd w:val="clear" w:color="auto" w:fill="auto"/>
          </w:tcPr>
          <w:p w14:paraId="62606A7A" w14:textId="4E9CDE3C" w:rsidR="000E7A44" w:rsidRPr="00CB65BC" w:rsidRDefault="000E7A44" w:rsidP="006C1911">
            <w:pPr>
              <w:jc w:val="both"/>
              <w:rPr>
                <w:color w:val="auto"/>
                <w:sz w:val="24"/>
                <w:szCs w:val="24"/>
              </w:rPr>
            </w:pPr>
            <w:r w:rsidRPr="00CB65BC">
              <w:rPr>
                <w:sz w:val="24"/>
                <w:szCs w:val="24"/>
              </w:rPr>
              <w:t>Способность управлять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 (ПК-5)</w:t>
            </w:r>
          </w:p>
        </w:tc>
        <w:tc>
          <w:tcPr>
            <w:tcW w:w="2329" w:type="dxa"/>
            <w:shd w:val="clear" w:color="auto" w:fill="auto"/>
          </w:tcPr>
          <w:p w14:paraId="73068AAC" w14:textId="77777777" w:rsidR="000E7A44" w:rsidRPr="00CB65BC" w:rsidRDefault="000E7A44" w:rsidP="006C1911">
            <w:pPr>
              <w:pStyle w:val="Style2"/>
              <w:numPr>
                <w:ilvl w:val="0"/>
                <w:numId w:val="20"/>
              </w:numPr>
              <w:spacing w:line="240" w:lineRule="auto"/>
              <w:ind w:left="5" w:firstLine="95"/>
            </w:pPr>
            <w:r w:rsidRPr="00CB65BC">
              <w:t>Управляет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w:t>
            </w:r>
          </w:p>
          <w:p w14:paraId="5046E0AD" w14:textId="77777777" w:rsidR="009800E9" w:rsidRPr="00CB65BC" w:rsidRDefault="009800E9" w:rsidP="006C1911">
            <w:pPr>
              <w:jc w:val="both"/>
              <w:rPr>
                <w:sz w:val="24"/>
                <w:szCs w:val="24"/>
              </w:rPr>
            </w:pPr>
          </w:p>
          <w:p w14:paraId="33177196" w14:textId="77777777" w:rsidR="009800E9" w:rsidRPr="00CB65BC" w:rsidRDefault="009800E9" w:rsidP="006C1911">
            <w:pPr>
              <w:jc w:val="both"/>
              <w:rPr>
                <w:sz w:val="24"/>
                <w:szCs w:val="24"/>
              </w:rPr>
            </w:pPr>
          </w:p>
          <w:p w14:paraId="6FC5F0DA" w14:textId="77777777" w:rsidR="009800E9" w:rsidRPr="00CB65BC" w:rsidRDefault="009800E9" w:rsidP="006C1911">
            <w:pPr>
              <w:jc w:val="both"/>
              <w:rPr>
                <w:sz w:val="24"/>
                <w:szCs w:val="24"/>
              </w:rPr>
            </w:pPr>
          </w:p>
          <w:p w14:paraId="3330B1F3" w14:textId="77777777" w:rsidR="009800E9" w:rsidRPr="00CB65BC" w:rsidRDefault="009800E9" w:rsidP="006C1911">
            <w:pPr>
              <w:jc w:val="both"/>
              <w:rPr>
                <w:sz w:val="24"/>
                <w:szCs w:val="24"/>
              </w:rPr>
            </w:pPr>
          </w:p>
          <w:p w14:paraId="7B7EC587" w14:textId="77777777" w:rsidR="009800E9" w:rsidRPr="00CB65BC" w:rsidRDefault="009800E9" w:rsidP="006C1911">
            <w:pPr>
              <w:jc w:val="both"/>
              <w:rPr>
                <w:sz w:val="24"/>
                <w:szCs w:val="24"/>
              </w:rPr>
            </w:pPr>
          </w:p>
          <w:p w14:paraId="6EF29279" w14:textId="77777777" w:rsidR="009800E9" w:rsidRPr="00CB65BC" w:rsidRDefault="009800E9" w:rsidP="006C1911">
            <w:pPr>
              <w:jc w:val="both"/>
              <w:rPr>
                <w:sz w:val="24"/>
                <w:szCs w:val="24"/>
              </w:rPr>
            </w:pPr>
          </w:p>
          <w:p w14:paraId="35174DC8" w14:textId="77777777" w:rsidR="009800E9" w:rsidRPr="00CB65BC" w:rsidRDefault="009800E9" w:rsidP="006C1911">
            <w:pPr>
              <w:jc w:val="both"/>
              <w:rPr>
                <w:sz w:val="24"/>
                <w:szCs w:val="24"/>
              </w:rPr>
            </w:pPr>
          </w:p>
          <w:p w14:paraId="2B1597C7" w14:textId="77777777" w:rsidR="009800E9" w:rsidRPr="00CB65BC" w:rsidRDefault="009800E9" w:rsidP="006C1911">
            <w:pPr>
              <w:jc w:val="both"/>
              <w:rPr>
                <w:sz w:val="24"/>
                <w:szCs w:val="24"/>
              </w:rPr>
            </w:pPr>
          </w:p>
          <w:p w14:paraId="3786EEB4" w14:textId="77777777" w:rsidR="009800E9" w:rsidRPr="00CB65BC" w:rsidRDefault="009800E9" w:rsidP="006C1911">
            <w:pPr>
              <w:jc w:val="both"/>
              <w:rPr>
                <w:sz w:val="24"/>
                <w:szCs w:val="24"/>
              </w:rPr>
            </w:pPr>
          </w:p>
          <w:p w14:paraId="29F0B4D5" w14:textId="77777777" w:rsidR="009800E9" w:rsidRPr="00CB65BC" w:rsidRDefault="009800E9" w:rsidP="006C1911">
            <w:pPr>
              <w:jc w:val="both"/>
              <w:rPr>
                <w:sz w:val="24"/>
                <w:szCs w:val="24"/>
              </w:rPr>
            </w:pPr>
          </w:p>
          <w:p w14:paraId="27E1C5F4" w14:textId="4E804555" w:rsidR="000E7A44" w:rsidRPr="00CB65BC" w:rsidRDefault="009800E9" w:rsidP="006C1911">
            <w:pPr>
              <w:jc w:val="both"/>
              <w:rPr>
                <w:color w:val="auto"/>
                <w:sz w:val="24"/>
                <w:szCs w:val="24"/>
              </w:rPr>
            </w:pPr>
            <w:r w:rsidRPr="00CB65BC">
              <w:rPr>
                <w:sz w:val="24"/>
                <w:szCs w:val="24"/>
              </w:rPr>
              <w:t>2.</w:t>
            </w:r>
            <w:r w:rsidR="000E7A44" w:rsidRPr="00CB65BC">
              <w:rPr>
                <w:sz w:val="24"/>
                <w:szCs w:val="24"/>
              </w:rPr>
              <w:t>Регулирует финансовый потенциал страховой организации; оценивает и регулирует платежеспособность российских и зарубежных страховых организаций на международном страховом рынке.</w:t>
            </w:r>
          </w:p>
        </w:tc>
        <w:tc>
          <w:tcPr>
            <w:tcW w:w="3237" w:type="dxa"/>
          </w:tcPr>
          <w:p w14:paraId="55FDD542" w14:textId="63CA6B85" w:rsidR="005054FE" w:rsidRPr="00CB65BC" w:rsidRDefault="005054FE" w:rsidP="006C1911">
            <w:pPr>
              <w:spacing w:line="276" w:lineRule="auto"/>
              <w:jc w:val="both"/>
              <w:rPr>
                <w:bCs/>
                <w:sz w:val="24"/>
                <w:szCs w:val="24"/>
              </w:rPr>
            </w:pPr>
            <w:r w:rsidRPr="00CB65BC">
              <w:rPr>
                <w:b/>
                <w:bCs/>
                <w:sz w:val="24"/>
                <w:szCs w:val="24"/>
              </w:rPr>
              <w:t xml:space="preserve">Знать: </w:t>
            </w:r>
            <w:r w:rsidRPr="00CB65BC">
              <w:rPr>
                <w:bCs/>
                <w:sz w:val="24"/>
                <w:szCs w:val="24"/>
              </w:rPr>
              <w:t>способы управления тарифной политикой, формирования страховых резервов;</w:t>
            </w:r>
          </w:p>
          <w:p w14:paraId="678BC75F" w14:textId="786C8397" w:rsidR="005054FE" w:rsidRPr="00CB65BC" w:rsidRDefault="005054FE" w:rsidP="006C1911">
            <w:pPr>
              <w:spacing w:line="276" w:lineRule="auto"/>
              <w:jc w:val="both"/>
              <w:rPr>
                <w:bCs/>
                <w:sz w:val="24"/>
                <w:szCs w:val="24"/>
              </w:rPr>
            </w:pPr>
            <w:r w:rsidRPr="00CB65BC">
              <w:rPr>
                <w:bCs/>
                <w:sz w:val="24"/>
                <w:szCs w:val="24"/>
              </w:rPr>
              <w:t>методики расчета платежеспособности страховой организации и применяемые для этого актуарные модели</w:t>
            </w:r>
          </w:p>
          <w:p w14:paraId="05EB184D" w14:textId="76A8752C" w:rsidR="005054FE" w:rsidRPr="00CB65BC" w:rsidRDefault="005054FE" w:rsidP="006C1911">
            <w:pPr>
              <w:spacing w:line="276" w:lineRule="auto"/>
              <w:jc w:val="both"/>
              <w:rPr>
                <w:sz w:val="24"/>
                <w:szCs w:val="24"/>
              </w:rPr>
            </w:pPr>
            <w:r w:rsidRPr="00CB65BC">
              <w:rPr>
                <w:b/>
                <w:bCs/>
                <w:sz w:val="24"/>
                <w:szCs w:val="24"/>
              </w:rPr>
              <w:t xml:space="preserve">Уметь: </w:t>
            </w:r>
            <w:r w:rsidRPr="00CB65BC">
              <w:rPr>
                <w:sz w:val="24"/>
                <w:szCs w:val="24"/>
              </w:rPr>
              <w:t>применять существующие способы управления процессами в комплексном анализе страховой организации; анализировать отчетность страховых организаций; сравнивать показатели финансовой отчетн</w:t>
            </w:r>
            <w:r w:rsidR="000544DB" w:rsidRPr="00CB65BC">
              <w:rPr>
                <w:sz w:val="24"/>
                <w:szCs w:val="24"/>
              </w:rPr>
              <w:t>ости разных страховых компаний.</w:t>
            </w:r>
          </w:p>
          <w:p w14:paraId="270FF4DA" w14:textId="77777777" w:rsidR="005054FE" w:rsidRPr="00CB65BC" w:rsidRDefault="005054FE" w:rsidP="006C1911">
            <w:pPr>
              <w:spacing w:line="276" w:lineRule="auto"/>
              <w:jc w:val="both"/>
              <w:rPr>
                <w:b/>
                <w:bCs/>
                <w:sz w:val="24"/>
                <w:szCs w:val="24"/>
              </w:rPr>
            </w:pPr>
          </w:p>
          <w:p w14:paraId="28A55D3A" w14:textId="77777777" w:rsidR="005054FE" w:rsidRPr="00CB65BC" w:rsidRDefault="005054FE" w:rsidP="006C1911">
            <w:pPr>
              <w:spacing w:line="276" w:lineRule="auto"/>
              <w:jc w:val="both"/>
              <w:rPr>
                <w:b/>
                <w:bCs/>
                <w:sz w:val="24"/>
                <w:szCs w:val="24"/>
              </w:rPr>
            </w:pPr>
          </w:p>
          <w:p w14:paraId="148D3AEE" w14:textId="3C5D7DF3" w:rsidR="00BB72EF" w:rsidRDefault="00BB72EF" w:rsidP="00BB72EF">
            <w:pPr>
              <w:spacing w:line="276" w:lineRule="auto"/>
              <w:jc w:val="both"/>
              <w:rPr>
                <w:b/>
                <w:bCs/>
                <w:sz w:val="24"/>
                <w:szCs w:val="24"/>
              </w:rPr>
            </w:pPr>
          </w:p>
          <w:p w14:paraId="69B5AF36" w14:textId="77777777" w:rsidR="00BB72EF" w:rsidRDefault="00BB72EF" w:rsidP="00BB72EF">
            <w:pPr>
              <w:spacing w:line="276" w:lineRule="auto"/>
              <w:jc w:val="both"/>
              <w:rPr>
                <w:b/>
                <w:bCs/>
                <w:sz w:val="24"/>
                <w:szCs w:val="24"/>
              </w:rPr>
            </w:pPr>
          </w:p>
          <w:p w14:paraId="091A8B5D" w14:textId="77777777" w:rsidR="00BB72EF" w:rsidRDefault="00BB72EF" w:rsidP="00BB72EF">
            <w:pPr>
              <w:spacing w:line="276" w:lineRule="auto"/>
              <w:jc w:val="both"/>
              <w:rPr>
                <w:bCs/>
                <w:sz w:val="24"/>
                <w:szCs w:val="24"/>
              </w:rPr>
            </w:pPr>
            <w:r w:rsidRPr="001E7E50">
              <w:rPr>
                <w:b/>
                <w:bCs/>
                <w:sz w:val="24"/>
                <w:szCs w:val="24"/>
              </w:rPr>
              <w:t>Знать:</w:t>
            </w:r>
            <w:r w:rsidRPr="001E7E50">
              <w:rPr>
                <w:bCs/>
                <w:sz w:val="24"/>
                <w:szCs w:val="24"/>
              </w:rPr>
              <w:t xml:space="preserve"> способы оценки финансового потенциала страховой организации</w:t>
            </w:r>
          </w:p>
          <w:p w14:paraId="5A612C86" w14:textId="4D0B52C5" w:rsidR="00BB72EF" w:rsidRPr="002E509B" w:rsidRDefault="00BB72EF" w:rsidP="00BB72EF">
            <w:pPr>
              <w:spacing w:line="276" w:lineRule="auto"/>
              <w:jc w:val="both"/>
              <w:rPr>
                <w:bCs/>
                <w:sz w:val="24"/>
                <w:szCs w:val="24"/>
              </w:rPr>
            </w:pPr>
            <w:r w:rsidRPr="00857D70">
              <w:rPr>
                <w:b/>
                <w:bCs/>
                <w:sz w:val="24"/>
                <w:szCs w:val="24"/>
              </w:rPr>
              <w:t>Уметь</w:t>
            </w:r>
            <w:r>
              <w:rPr>
                <w:bCs/>
                <w:sz w:val="24"/>
                <w:szCs w:val="24"/>
              </w:rPr>
              <w:t>:</w:t>
            </w:r>
            <w:r w:rsidR="007A0F69" w:rsidRPr="001D26BF">
              <w:rPr>
                <w:bCs/>
                <w:color w:val="auto"/>
                <w:sz w:val="24"/>
                <w:szCs w:val="24"/>
              </w:rPr>
              <w:t xml:space="preserve"> использовать современные технологии скоринг оценки страховых компаний</w:t>
            </w:r>
            <w:r w:rsidRPr="001D26BF">
              <w:rPr>
                <w:bCs/>
                <w:color w:val="auto"/>
                <w:sz w:val="24"/>
                <w:szCs w:val="24"/>
              </w:rPr>
              <w:t>; оценивать и регулировать платежеспособность с учетом национальных и зарубежных методик</w:t>
            </w:r>
            <w:r w:rsidR="007A0F69" w:rsidRPr="001D26BF">
              <w:rPr>
                <w:bCs/>
                <w:color w:val="auto"/>
                <w:sz w:val="24"/>
                <w:szCs w:val="24"/>
              </w:rPr>
              <w:t xml:space="preserve"> оценки финансовой устойчивости страховых компаний</w:t>
            </w:r>
          </w:p>
          <w:p w14:paraId="50AB25C6" w14:textId="77777777" w:rsidR="00BB72EF" w:rsidRPr="00CB65BC" w:rsidRDefault="00BB72EF" w:rsidP="006C1911">
            <w:pPr>
              <w:spacing w:line="276" w:lineRule="auto"/>
              <w:jc w:val="both"/>
              <w:rPr>
                <w:b/>
                <w:bCs/>
                <w:sz w:val="24"/>
                <w:szCs w:val="24"/>
              </w:rPr>
            </w:pPr>
          </w:p>
          <w:p w14:paraId="1B73F03E" w14:textId="2151B0F1" w:rsidR="00855550" w:rsidRPr="00CB65BC" w:rsidRDefault="00855550" w:rsidP="006C1911">
            <w:pPr>
              <w:spacing w:line="276" w:lineRule="auto"/>
              <w:jc w:val="both"/>
              <w:rPr>
                <w:color w:val="auto"/>
                <w:sz w:val="24"/>
                <w:szCs w:val="24"/>
              </w:rPr>
            </w:pPr>
          </w:p>
        </w:tc>
      </w:tr>
    </w:tbl>
    <w:p w14:paraId="362DF3CA" w14:textId="77777777" w:rsidR="00A230F3" w:rsidRPr="00CB65BC" w:rsidRDefault="00A230F3" w:rsidP="00C83476">
      <w:pPr>
        <w:spacing w:line="360" w:lineRule="auto"/>
        <w:jc w:val="both"/>
        <w:rPr>
          <w:sz w:val="28"/>
          <w:szCs w:val="28"/>
        </w:rPr>
      </w:pPr>
    </w:p>
    <w:p w14:paraId="32A263A4" w14:textId="77777777" w:rsidR="009815FF" w:rsidRPr="00CB65BC" w:rsidRDefault="009815FF" w:rsidP="009815FF">
      <w:pPr>
        <w:spacing w:line="360" w:lineRule="auto"/>
        <w:jc w:val="both"/>
        <w:rPr>
          <w:b/>
          <w:sz w:val="28"/>
          <w:szCs w:val="28"/>
        </w:rPr>
      </w:pPr>
      <w:r w:rsidRPr="00CB65BC">
        <w:rPr>
          <w:b/>
          <w:sz w:val="28"/>
          <w:szCs w:val="28"/>
        </w:rPr>
        <w:t>3. Место дисциплины в структуре образовательной программы</w:t>
      </w:r>
    </w:p>
    <w:p w14:paraId="163025CF" w14:textId="7F2F410C" w:rsidR="00CD1E17" w:rsidRPr="00CB65BC" w:rsidRDefault="009815FF" w:rsidP="001B1CE2">
      <w:pPr>
        <w:spacing w:line="360" w:lineRule="auto"/>
        <w:ind w:firstLine="567"/>
        <w:jc w:val="both"/>
        <w:rPr>
          <w:sz w:val="28"/>
          <w:szCs w:val="28"/>
        </w:rPr>
      </w:pPr>
      <w:r w:rsidRPr="00CB65BC">
        <w:rPr>
          <w:sz w:val="28"/>
          <w:szCs w:val="28"/>
        </w:rPr>
        <w:lastRenderedPageBreak/>
        <w:t xml:space="preserve"> </w:t>
      </w:r>
      <w:r w:rsidR="00366150" w:rsidRPr="00CB65BC">
        <w:rPr>
          <w:sz w:val="28"/>
          <w:szCs w:val="28"/>
        </w:rPr>
        <w:tab/>
      </w:r>
      <w:r w:rsidRPr="00CB65BC">
        <w:rPr>
          <w:sz w:val="28"/>
          <w:szCs w:val="28"/>
        </w:rPr>
        <w:t xml:space="preserve">«Учет и </w:t>
      </w:r>
      <w:r w:rsidR="004D0099" w:rsidRPr="00CB65BC">
        <w:rPr>
          <w:sz w:val="28"/>
          <w:szCs w:val="28"/>
        </w:rPr>
        <w:t>актуарное оценивание в страховых организациях</w:t>
      </w:r>
      <w:r w:rsidRPr="00CB65BC">
        <w:rPr>
          <w:sz w:val="28"/>
          <w:szCs w:val="28"/>
        </w:rPr>
        <w:t>»</w:t>
      </w:r>
      <w:r w:rsidR="002E5BBA" w:rsidRPr="00CB65BC">
        <w:rPr>
          <w:b/>
          <w:bCs/>
          <w:color w:val="FF0000"/>
          <w:sz w:val="28"/>
          <w:szCs w:val="28"/>
        </w:rPr>
        <w:t xml:space="preserve"> </w:t>
      </w:r>
      <w:r w:rsidR="00855550" w:rsidRPr="00CB65BC">
        <w:rPr>
          <w:bCs/>
          <w:color w:val="auto"/>
          <w:sz w:val="28"/>
          <w:szCs w:val="28"/>
        </w:rPr>
        <w:t xml:space="preserve">(продвинутый уровень) </w:t>
      </w:r>
      <w:r w:rsidRPr="00CB65BC">
        <w:rPr>
          <w:sz w:val="28"/>
          <w:szCs w:val="28"/>
        </w:rPr>
        <w:t>является</w:t>
      </w:r>
      <w:r w:rsidR="006B1A8E" w:rsidRPr="00CB65BC">
        <w:rPr>
          <w:sz w:val="28"/>
          <w:szCs w:val="28"/>
        </w:rPr>
        <w:t xml:space="preserve"> дисциплиной</w:t>
      </w:r>
      <w:r w:rsidR="009E7AF6" w:rsidRPr="00CB65BC">
        <w:rPr>
          <w:sz w:val="28"/>
          <w:szCs w:val="28"/>
        </w:rPr>
        <w:t xml:space="preserve"> </w:t>
      </w:r>
      <w:r w:rsidR="00855550" w:rsidRPr="00CB65BC">
        <w:rPr>
          <w:sz w:val="28"/>
          <w:szCs w:val="28"/>
        </w:rPr>
        <w:t>модуля направленности</w:t>
      </w:r>
      <w:r w:rsidR="00CD1E17" w:rsidRPr="00CB65BC">
        <w:rPr>
          <w:sz w:val="28"/>
          <w:szCs w:val="28"/>
        </w:rPr>
        <w:t xml:space="preserve"> </w:t>
      </w:r>
      <w:r w:rsidR="00855550" w:rsidRPr="00CB65BC">
        <w:rPr>
          <w:sz w:val="28"/>
          <w:szCs w:val="28"/>
        </w:rPr>
        <w:t xml:space="preserve">программы магистратуры </w:t>
      </w:r>
      <w:r w:rsidR="00CD1E17" w:rsidRPr="00CB65BC">
        <w:rPr>
          <w:sz w:val="28"/>
          <w:szCs w:val="28"/>
        </w:rPr>
        <w:t>направления подготовки 38.0</w:t>
      </w:r>
      <w:r w:rsidR="00855550" w:rsidRPr="00CB65BC">
        <w:rPr>
          <w:sz w:val="28"/>
          <w:szCs w:val="28"/>
        </w:rPr>
        <w:t>4</w:t>
      </w:r>
      <w:r w:rsidR="00CD1E17" w:rsidRPr="00CB65BC">
        <w:rPr>
          <w:sz w:val="28"/>
          <w:szCs w:val="28"/>
        </w:rPr>
        <w:t>.0</w:t>
      </w:r>
      <w:r w:rsidR="00855550" w:rsidRPr="00CB65BC">
        <w:rPr>
          <w:sz w:val="28"/>
          <w:szCs w:val="28"/>
        </w:rPr>
        <w:t>8</w:t>
      </w:r>
      <w:r w:rsidR="00CD1E17" w:rsidRPr="00CB65BC">
        <w:rPr>
          <w:sz w:val="28"/>
          <w:szCs w:val="28"/>
        </w:rPr>
        <w:t xml:space="preserve"> «</w:t>
      </w:r>
      <w:r w:rsidR="00855550" w:rsidRPr="00CB65BC">
        <w:rPr>
          <w:sz w:val="28"/>
          <w:szCs w:val="28"/>
        </w:rPr>
        <w:t>Финансы и кредит</w:t>
      </w:r>
      <w:r w:rsidR="00CD1E17" w:rsidRPr="00CB65BC">
        <w:rPr>
          <w:sz w:val="28"/>
          <w:szCs w:val="28"/>
        </w:rPr>
        <w:t>»</w:t>
      </w:r>
      <w:r w:rsidR="009E7AF6" w:rsidRPr="00CB65BC">
        <w:rPr>
          <w:sz w:val="28"/>
          <w:szCs w:val="28"/>
        </w:rPr>
        <w:t xml:space="preserve"> </w:t>
      </w:r>
      <w:r w:rsidR="00855550" w:rsidRPr="00CB65BC">
        <w:rPr>
          <w:sz w:val="28"/>
          <w:szCs w:val="28"/>
        </w:rPr>
        <w:t>направленность программы магистратуры «Страховой бизнес»</w:t>
      </w:r>
    </w:p>
    <w:p w14:paraId="2457C5AA" w14:textId="77777777" w:rsidR="00386480" w:rsidRPr="00CB65BC" w:rsidRDefault="00386480" w:rsidP="00386480">
      <w:pPr>
        <w:spacing w:line="360" w:lineRule="auto"/>
        <w:ind w:firstLine="709"/>
        <w:jc w:val="both"/>
        <w:rPr>
          <w:sz w:val="28"/>
          <w:szCs w:val="28"/>
        </w:rPr>
      </w:pPr>
      <w:r w:rsidRPr="00CB65BC">
        <w:rPr>
          <w:sz w:val="28"/>
          <w:szCs w:val="28"/>
        </w:rPr>
        <w:t>Изучение данной дисциплины базируется на знаниях, умениях и владениях, полученных в результате изучения дисциплин «Корпоративные финансы» (продвинутый уровень), «Бизнес-процессы в страховой организации», Международный страховой бизнес» (продвинутый уровень), «Международные стандарты финансовой отчетности в страховании».</w:t>
      </w:r>
    </w:p>
    <w:p w14:paraId="5C29DF38" w14:textId="77777777" w:rsidR="009815FF" w:rsidRPr="00CB65BC" w:rsidRDefault="009815FF" w:rsidP="009815FF">
      <w:pPr>
        <w:spacing w:line="360" w:lineRule="auto"/>
        <w:ind w:firstLine="708"/>
        <w:jc w:val="both"/>
        <w:rPr>
          <w:b/>
          <w:sz w:val="28"/>
          <w:szCs w:val="28"/>
        </w:rPr>
      </w:pPr>
      <w:r w:rsidRPr="00CB65BC">
        <w:rPr>
          <w:b/>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4D6554E3" w14:textId="61A7D0D2" w:rsidR="00636EF8" w:rsidRPr="00CB65BC" w:rsidRDefault="0039646E" w:rsidP="009815FF">
      <w:pPr>
        <w:spacing w:line="360" w:lineRule="auto"/>
        <w:ind w:firstLine="708"/>
        <w:jc w:val="both"/>
        <w:rPr>
          <w:b/>
          <w:sz w:val="28"/>
          <w:szCs w:val="28"/>
        </w:rPr>
      </w:pPr>
      <w:r w:rsidRPr="00CB65BC">
        <w:rPr>
          <w:b/>
          <w:sz w:val="28"/>
          <w:szCs w:val="28"/>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559"/>
        <w:gridCol w:w="1701"/>
        <w:gridCol w:w="1417"/>
      </w:tblGrid>
      <w:tr w:rsidR="00855550" w:rsidRPr="00CB65BC" w14:paraId="4368FE76" w14:textId="2DEA5706" w:rsidTr="001F6045">
        <w:trPr>
          <w:trHeight w:val="380"/>
        </w:trPr>
        <w:tc>
          <w:tcPr>
            <w:tcW w:w="4957" w:type="dxa"/>
          </w:tcPr>
          <w:p w14:paraId="437677BC" w14:textId="77777777" w:rsidR="00855550" w:rsidRPr="00CB65BC" w:rsidRDefault="00855550" w:rsidP="00C22A27">
            <w:pPr>
              <w:widowControl w:val="0"/>
              <w:tabs>
                <w:tab w:val="center" w:pos="4153"/>
                <w:tab w:val="right" w:pos="8306"/>
              </w:tabs>
              <w:autoSpaceDE w:val="0"/>
              <w:autoSpaceDN w:val="0"/>
              <w:adjustRightInd w:val="0"/>
              <w:jc w:val="center"/>
              <w:rPr>
                <w:b/>
                <w:sz w:val="24"/>
                <w:szCs w:val="24"/>
              </w:rPr>
            </w:pPr>
            <w:r w:rsidRPr="00CB65BC">
              <w:rPr>
                <w:b/>
                <w:sz w:val="24"/>
                <w:szCs w:val="24"/>
              </w:rPr>
              <w:t>Вид учебной работы по дисциплине</w:t>
            </w:r>
          </w:p>
        </w:tc>
        <w:tc>
          <w:tcPr>
            <w:tcW w:w="1559" w:type="dxa"/>
          </w:tcPr>
          <w:p w14:paraId="32DC3706" w14:textId="77777777" w:rsidR="00855550" w:rsidRPr="00CB65BC" w:rsidRDefault="00855550" w:rsidP="00C22A27">
            <w:pPr>
              <w:widowControl w:val="0"/>
              <w:tabs>
                <w:tab w:val="center" w:pos="4153"/>
                <w:tab w:val="right" w:pos="8306"/>
              </w:tabs>
              <w:autoSpaceDE w:val="0"/>
              <w:autoSpaceDN w:val="0"/>
              <w:adjustRightInd w:val="0"/>
              <w:jc w:val="center"/>
              <w:rPr>
                <w:b/>
                <w:color w:val="auto"/>
                <w:sz w:val="24"/>
                <w:szCs w:val="24"/>
              </w:rPr>
            </w:pPr>
            <w:r w:rsidRPr="00CB65BC">
              <w:rPr>
                <w:b/>
                <w:color w:val="auto"/>
                <w:sz w:val="24"/>
                <w:szCs w:val="24"/>
              </w:rPr>
              <w:t>Всего в з/е</w:t>
            </w:r>
          </w:p>
          <w:p w14:paraId="45379ED8" w14:textId="77777777" w:rsidR="00855550" w:rsidRPr="00CB65BC" w:rsidRDefault="00855550" w:rsidP="00C22A27">
            <w:pPr>
              <w:widowControl w:val="0"/>
              <w:tabs>
                <w:tab w:val="center" w:pos="4153"/>
                <w:tab w:val="right" w:pos="8306"/>
              </w:tabs>
              <w:autoSpaceDE w:val="0"/>
              <w:autoSpaceDN w:val="0"/>
              <w:adjustRightInd w:val="0"/>
              <w:jc w:val="center"/>
              <w:rPr>
                <w:b/>
                <w:color w:val="auto"/>
                <w:sz w:val="24"/>
                <w:szCs w:val="24"/>
              </w:rPr>
            </w:pPr>
            <w:r w:rsidRPr="00CB65BC">
              <w:rPr>
                <w:b/>
                <w:color w:val="auto"/>
                <w:sz w:val="24"/>
                <w:szCs w:val="24"/>
              </w:rPr>
              <w:t>и часах</w:t>
            </w:r>
          </w:p>
        </w:tc>
        <w:tc>
          <w:tcPr>
            <w:tcW w:w="1701" w:type="dxa"/>
          </w:tcPr>
          <w:p w14:paraId="01D5B11E" w14:textId="50AB504D" w:rsidR="00855550" w:rsidRPr="00CB65BC" w:rsidRDefault="00855550" w:rsidP="00C22A27">
            <w:pPr>
              <w:widowControl w:val="0"/>
              <w:tabs>
                <w:tab w:val="center" w:pos="4153"/>
                <w:tab w:val="right" w:pos="8306"/>
              </w:tabs>
              <w:autoSpaceDE w:val="0"/>
              <w:autoSpaceDN w:val="0"/>
              <w:adjustRightInd w:val="0"/>
              <w:jc w:val="center"/>
              <w:rPr>
                <w:b/>
                <w:color w:val="auto"/>
                <w:sz w:val="24"/>
                <w:szCs w:val="24"/>
              </w:rPr>
            </w:pPr>
            <w:r w:rsidRPr="00CB65BC">
              <w:rPr>
                <w:b/>
                <w:color w:val="auto"/>
                <w:sz w:val="24"/>
                <w:szCs w:val="24"/>
              </w:rPr>
              <w:t>Модуль 5</w:t>
            </w:r>
          </w:p>
          <w:p w14:paraId="7DF88DE8" w14:textId="77777777" w:rsidR="00855550" w:rsidRPr="00CB65BC" w:rsidRDefault="00855550" w:rsidP="00C22A27">
            <w:pPr>
              <w:widowControl w:val="0"/>
              <w:tabs>
                <w:tab w:val="center" w:pos="4153"/>
                <w:tab w:val="right" w:pos="8306"/>
              </w:tabs>
              <w:autoSpaceDE w:val="0"/>
              <w:autoSpaceDN w:val="0"/>
              <w:adjustRightInd w:val="0"/>
              <w:jc w:val="center"/>
              <w:rPr>
                <w:b/>
                <w:color w:val="auto"/>
                <w:sz w:val="24"/>
                <w:szCs w:val="24"/>
              </w:rPr>
            </w:pPr>
            <w:r w:rsidRPr="00CB65BC">
              <w:rPr>
                <w:b/>
                <w:strike/>
                <w:color w:val="auto"/>
                <w:sz w:val="24"/>
                <w:szCs w:val="24"/>
              </w:rPr>
              <w:t>(</w:t>
            </w:r>
            <w:r w:rsidRPr="00CB65BC">
              <w:rPr>
                <w:b/>
                <w:color w:val="auto"/>
                <w:sz w:val="24"/>
                <w:szCs w:val="24"/>
              </w:rPr>
              <w:t>в часах)</w:t>
            </w:r>
          </w:p>
        </w:tc>
        <w:tc>
          <w:tcPr>
            <w:tcW w:w="1417" w:type="dxa"/>
          </w:tcPr>
          <w:p w14:paraId="43B5781A" w14:textId="164A0C53" w:rsidR="001F6045" w:rsidRPr="00CB65BC" w:rsidRDefault="001F6045" w:rsidP="001F6045">
            <w:pPr>
              <w:widowControl w:val="0"/>
              <w:tabs>
                <w:tab w:val="center" w:pos="4153"/>
                <w:tab w:val="right" w:pos="8306"/>
              </w:tabs>
              <w:autoSpaceDE w:val="0"/>
              <w:autoSpaceDN w:val="0"/>
              <w:adjustRightInd w:val="0"/>
              <w:jc w:val="center"/>
              <w:rPr>
                <w:b/>
                <w:color w:val="auto"/>
                <w:sz w:val="24"/>
                <w:szCs w:val="24"/>
              </w:rPr>
            </w:pPr>
            <w:r w:rsidRPr="00CB65BC">
              <w:rPr>
                <w:b/>
                <w:color w:val="auto"/>
                <w:sz w:val="24"/>
                <w:szCs w:val="24"/>
              </w:rPr>
              <w:t>Модуль 6</w:t>
            </w:r>
          </w:p>
          <w:p w14:paraId="12195AA6" w14:textId="23CD4E85" w:rsidR="00855550" w:rsidRPr="00CB65BC" w:rsidRDefault="001F6045" w:rsidP="001F6045">
            <w:pPr>
              <w:widowControl w:val="0"/>
              <w:tabs>
                <w:tab w:val="center" w:pos="4153"/>
                <w:tab w:val="right" w:pos="8306"/>
              </w:tabs>
              <w:autoSpaceDE w:val="0"/>
              <w:autoSpaceDN w:val="0"/>
              <w:adjustRightInd w:val="0"/>
              <w:jc w:val="center"/>
              <w:rPr>
                <w:b/>
                <w:color w:val="auto"/>
                <w:sz w:val="24"/>
                <w:szCs w:val="24"/>
              </w:rPr>
            </w:pPr>
            <w:r w:rsidRPr="00CB65BC">
              <w:rPr>
                <w:b/>
                <w:strike/>
                <w:color w:val="auto"/>
                <w:sz w:val="24"/>
                <w:szCs w:val="24"/>
              </w:rPr>
              <w:t>(</w:t>
            </w:r>
            <w:r w:rsidRPr="00CB65BC">
              <w:rPr>
                <w:b/>
                <w:color w:val="auto"/>
                <w:sz w:val="24"/>
                <w:szCs w:val="24"/>
              </w:rPr>
              <w:t>в часах)</w:t>
            </w:r>
          </w:p>
        </w:tc>
      </w:tr>
      <w:tr w:rsidR="00855550" w:rsidRPr="00CB65BC" w14:paraId="42839342" w14:textId="71B74122" w:rsidTr="001F6045">
        <w:trPr>
          <w:trHeight w:val="477"/>
        </w:trPr>
        <w:tc>
          <w:tcPr>
            <w:tcW w:w="4957" w:type="dxa"/>
          </w:tcPr>
          <w:p w14:paraId="2DF6C51E" w14:textId="77777777" w:rsidR="00855550" w:rsidRPr="00CB65BC" w:rsidRDefault="00855550" w:rsidP="00C22A27">
            <w:pPr>
              <w:widowControl w:val="0"/>
              <w:tabs>
                <w:tab w:val="center" w:pos="4153"/>
                <w:tab w:val="right" w:pos="8306"/>
              </w:tabs>
              <w:autoSpaceDE w:val="0"/>
              <w:autoSpaceDN w:val="0"/>
              <w:adjustRightInd w:val="0"/>
              <w:rPr>
                <w:b/>
                <w:sz w:val="24"/>
                <w:szCs w:val="24"/>
              </w:rPr>
            </w:pPr>
            <w:r w:rsidRPr="00CB65BC">
              <w:rPr>
                <w:b/>
                <w:sz w:val="24"/>
                <w:szCs w:val="24"/>
              </w:rPr>
              <w:t>Общая трудоёмкость дисциплины</w:t>
            </w:r>
          </w:p>
        </w:tc>
        <w:tc>
          <w:tcPr>
            <w:tcW w:w="1559" w:type="dxa"/>
            <w:vAlign w:val="center"/>
          </w:tcPr>
          <w:p w14:paraId="6EF4D7FA" w14:textId="6845DA94" w:rsidR="00855550" w:rsidRPr="00CB65BC" w:rsidRDefault="00855550" w:rsidP="00C22A27">
            <w:pPr>
              <w:jc w:val="center"/>
              <w:rPr>
                <w:b/>
                <w:color w:val="auto"/>
                <w:sz w:val="24"/>
                <w:szCs w:val="24"/>
              </w:rPr>
            </w:pPr>
            <w:r w:rsidRPr="00CB65BC">
              <w:rPr>
                <w:b/>
                <w:color w:val="auto"/>
                <w:sz w:val="24"/>
                <w:szCs w:val="24"/>
              </w:rPr>
              <w:t>4</w:t>
            </w:r>
            <w:r w:rsidRPr="00CB65BC">
              <w:rPr>
                <w:b/>
                <w:color w:val="auto"/>
                <w:sz w:val="24"/>
                <w:szCs w:val="24"/>
                <w:lang w:val="en-US"/>
              </w:rPr>
              <w:t>/</w:t>
            </w:r>
            <w:r w:rsidRPr="00CB65BC">
              <w:rPr>
                <w:b/>
                <w:color w:val="auto"/>
                <w:sz w:val="24"/>
                <w:szCs w:val="24"/>
              </w:rPr>
              <w:t>144</w:t>
            </w:r>
          </w:p>
        </w:tc>
        <w:tc>
          <w:tcPr>
            <w:tcW w:w="1701" w:type="dxa"/>
            <w:vAlign w:val="center"/>
          </w:tcPr>
          <w:p w14:paraId="420E87FC" w14:textId="58AD920A" w:rsidR="00855550" w:rsidRPr="00CB65BC" w:rsidRDefault="001F6045" w:rsidP="00C22A27">
            <w:pPr>
              <w:jc w:val="center"/>
              <w:rPr>
                <w:b/>
                <w:color w:val="auto"/>
                <w:sz w:val="24"/>
                <w:szCs w:val="24"/>
              </w:rPr>
            </w:pPr>
            <w:r w:rsidRPr="00CB65BC">
              <w:rPr>
                <w:b/>
                <w:color w:val="auto"/>
                <w:sz w:val="24"/>
                <w:szCs w:val="24"/>
              </w:rPr>
              <w:t>64</w:t>
            </w:r>
          </w:p>
        </w:tc>
        <w:tc>
          <w:tcPr>
            <w:tcW w:w="1417" w:type="dxa"/>
          </w:tcPr>
          <w:p w14:paraId="1E4AA359" w14:textId="368B037E" w:rsidR="00855550" w:rsidRPr="00CB65BC" w:rsidRDefault="001F6045" w:rsidP="00C22A27">
            <w:pPr>
              <w:jc w:val="center"/>
              <w:rPr>
                <w:b/>
                <w:color w:val="auto"/>
                <w:sz w:val="24"/>
                <w:szCs w:val="24"/>
              </w:rPr>
            </w:pPr>
            <w:r w:rsidRPr="00CB65BC">
              <w:rPr>
                <w:b/>
                <w:color w:val="auto"/>
                <w:sz w:val="24"/>
                <w:szCs w:val="24"/>
              </w:rPr>
              <w:t>80</w:t>
            </w:r>
          </w:p>
        </w:tc>
      </w:tr>
      <w:tr w:rsidR="00855550" w:rsidRPr="00CB65BC" w14:paraId="1F435E78" w14:textId="306959AF" w:rsidTr="001F6045">
        <w:tc>
          <w:tcPr>
            <w:tcW w:w="4957" w:type="dxa"/>
          </w:tcPr>
          <w:p w14:paraId="4CB5141B" w14:textId="77777777" w:rsidR="00855550" w:rsidRPr="00CB65BC" w:rsidRDefault="00855550" w:rsidP="00C22A27">
            <w:pPr>
              <w:widowControl w:val="0"/>
              <w:tabs>
                <w:tab w:val="center" w:pos="4153"/>
                <w:tab w:val="right" w:pos="8306"/>
              </w:tabs>
              <w:autoSpaceDE w:val="0"/>
              <w:autoSpaceDN w:val="0"/>
              <w:adjustRightInd w:val="0"/>
              <w:rPr>
                <w:rFonts w:asciiTheme="majorHAnsi" w:hAnsiTheme="majorHAnsi"/>
                <w:b/>
                <w:i/>
                <w:sz w:val="24"/>
                <w:szCs w:val="24"/>
              </w:rPr>
            </w:pPr>
            <w:r w:rsidRPr="00CB65BC">
              <w:rPr>
                <w:rFonts w:asciiTheme="majorHAnsi" w:hAnsiTheme="majorHAnsi"/>
                <w:b/>
                <w:i/>
                <w:sz w:val="24"/>
                <w:szCs w:val="24"/>
              </w:rPr>
              <w:t>Контактная работа – Аудиторные занятия</w:t>
            </w:r>
          </w:p>
        </w:tc>
        <w:tc>
          <w:tcPr>
            <w:tcW w:w="1559" w:type="dxa"/>
          </w:tcPr>
          <w:p w14:paraId="59D13470" w14:textId="297F08CB" w:rsidR="00855550" w:rsidRPr="00CB65BC" w:rsidRDefault="00855550" w:rsidP="00C22A27">
            <w:pPr>
              <w:jc w:val="center"/>
              <w:rPr>
                <w:color w:val="auto"/>
                <w:sz w:val="24"/>
                <w:szCs w:val="24"/>
              </w:rPr>
            </w:pPr>
            <w:r w:rsidRPr="00CB65BC">
              <w:rPr>
                <w:color w:val="auto"/>
                <w:sz w:val="24"/>
                <w:szCs w:val="24"/>
              </w:rPr>
              <w:t>54</w:t>
            </w:r>
          </w:p>
        </w:tc>
        <w:tc>
          <w:tcPr>
            <w:tcW w:w="1701" w:type="dxa"/>
          </w:tcPr>
          <w:p w14:paraId="49D5845A" w14:textId="5D2069F3" w:rsidR="00855550" w:rsidRPr="00CB65BC" w:rsidRDefault="001F6045" w:rsidP="00C22A27">
            <w:pPr>
              <w:jc w:val="center"/>
              <w:rPr>
                <w:color w:val="auto"/>
                <w:sz w:val="24"/>
                <w:szCs w:val="24"/>
              </w:rPr>
            </w:pPr>
            <w:r w:rsidRPr="00CB65BC">
              <w:rPr>
                <w:color w:val="auto"/>
                <w:sz w:val="24"/>
                <w:szCs w:val="24"/>
              </w:rPr>
              <w:t>24</w:t>
            </w:r>
          </w:p>
        </w:tc>
        <w:tc>
          <w:tcPr>
            <w:tcW w:w="1417" w:type="dxa"/>
          </w:tcPr>
          <w:p w14:paraId="54A26BEF" w14:textId="2F96203A" w:rsidR="00855550" w:rsidRPr="00CB65BC" w:rsidRDefault="001F6045" w:rsidP="00C22A27">
            <w:pPr>
              <w:jc w:val="center"/>
              <w:rPr>
                <w:color w:val="auto"/>
                <w:sz w:val="24"/>
                <w:szCs w:val="24"/>
              </w:rPr>
            </w:pPr>
            <w:r w:rsidRPr="00CB65BC">
              <w:rPr>
                <w:color w:val="auto"/>
                <w:sz w:val="24"/>
                <w:szCs w:val="24"/>
              </w:rPr>
              <w:t>30</w:t>
            </w:r>
          </w:p>
        </w:tc>
      </w:tr>
      <w:tr w:rsidR="001F6045" w:rsidRPr="00CB65BC" w14:paraId="0A03EFA6" w14:textId="76139619" w:rsidTr="00BF3ADE">
        <w:tc>
          <w:tcPr>
            <w:tcW w:w="4957" w:type="dxa"/>
          </w:tcPr>
          <w:p w14:paraId="768BD90A" w14:textId="77777777" w:rsidR="001F6045" w:rsidRPr="00CB65BC" w:rsidRDefault="001F6045" w:rsidP="001F6045">
            <w:pPr>
              <w:widowControl w:val="0"/>
              <w:tabs>
                <w:tab w:val="center" w:pos="4153"/>
                <w:tab w:val="right" w:pos="8306"/>
              </w:tabs>
              <w:autoSpaceDE w:val="0"/>
              <w:autoSpaceDN w:val="0"/>
              <w:adjustRightInd w:val="0"/>
              <w:rPr>
                <w:i/>
                <w:sz w:val="24"/>
                <w:szCs w:val="24"/>
              </w:rPr>
            </w:pPr>
            <w:r w:rsidRPr="00CB65BC">
              <w:rPr>
                <w:i/>
                <w:sz w:val="24"/>
                <w:szCs w:val="24"/>
              </w:rPr>
              <w:t xml:space="preserve">Лекции </w:t>
            </w:r>
          </w:p>
        </w:tc>
        <w:tc>
          <w:tcPr>
            <w:tcW w:w="1559" w:type="dxa"/>
          </w:tcPr>
          <w:p w14:paraId="6E123E5B" w14:textId="3671E235" w:rsidR="001F6045" w:rsidRPr="00CB65BC" w:rsidRDefault="001F6045" w:rsidP="001F6045">
            <w:pPr>
              <w:jc w:val="center"/>
              <w:rPr>
                <w:color w:val="auto"/>
                <w:sz w:val="24"/>
                <w:szCs w:val="24"/>
              </w:rPr>
            </w:pPr>
            <w:r w:rsidRPr="00CB65BC">
              <w:rPr>
                <w:color w:val="auto"/>
                <w:sz w:val="24"/>
                <w:szCs w:val="24"/>
              </w:rPr>
              <w:t>18</w:t>
            </w:r>
          </w:p>
        </w:tc>
        <w:tc>
          <w:tcPr>
            <w:tcW w:w="1701" w:type="dxa"/>
          </w:tcPr>
          <w:p w14:paraId="4CEF0E49" w14:textId="067D6252" w:rsidR="001F6045" w:rsidRPr="00CB65BC" w:rsidRDefault="001F6045" w:rsidP="001F6045">
            <w:pPr>
              <w:jc w:val="center"/>
              <w:rPr>
                <w:color w:val="auto"/>
                <w:sz w:val="24"/>
                <w:szCs w:val="24"/>
              </w:rPr>
            </w:pPr>
            <w:r w:rsidRPr="00CB65BC">
              <w:rPr>
                <w:color w:val="auto"/>
                <w:sz w:val="24"/>
                <w:szCs w:val="24"/>
              </w:rPr>
              <w:t>8</w:t>
            </w:r>
          </w:p>
        </w:tc>
        <w:tc>
          <w:tcPr>
            <w:tcW w:w="1417" w:type="dxa"/>
          </w:tcPr>
          <w:p w14:paraId="68723AF6" w14:textId="4999934D" w:rsidR="001F6045" w:rsidRPr="00CB65BC" w:rsidRDefault="001F6045" w:rsidP="001F6045">
            <w:pPr>
              <w:jc w:val="center"/>
              <w:rPr>
                <w:color w:val="auto"/>
                <w:sz w:val="24"/>
                <w:szCs w:val="24"/>
              </w:rPr>
            </w:pPr>
            <w:r w:rsidRPr="00CB65BC">
              <w:rPr>
                <w:color w:val="auto"/>
                <w:sz w:val="24"/>
                <w:szCs w:val="24"/>
              </w:rPr>
              <w:t>10</w:t>
            </w:r>
          </w:p>
        </w:tc>
      </w:tr>
      <w:tr w:rsidR="001F6045" w:rsidRPr="00CB65BC" w14:paraId="7E6F1D14" w14:textId="014CCF34" w:rsidTr="001F6045">
        <w:tc>
          <w:tcPr>
            <w:tcW w:w="4957" w:type="dxa"/>
          </w:tcPr>
          <w:p w14:paraId="540D60B6" w14:textId="77777777" w:rsidR="001F6045" w:rsidRPr="00CB65BC" w:rsidRDefault="001F6045" w:rsidP="001F6045">
            <w:pPr>
              <w:widowControl w:val="0"/>
              <w:tabs>
                <w:tab w:val="center" w:pos="4153"/>
                <w:tab w:val="right" w:pos="8306"/>
              </w:tabs>
              <w:autoSpaceDE w:val="0"/>
              <w:autoSpaceDN w:val="0"/>
              <w:adjustRightInd w:val="0"/>
              <w:rPr>
                <w:i/>
                <w:sz w:val="24"/>
                <w:szCs w:val="24"/>
              </w:rPr>
            </w:pPr>
            <w:r w:rsidRPr="00CB65BC">
              <w:rPr>
                <w:i/>
                <w:sz w:val="24"/>
                <w:szCs w:val="24"/>
              </w:rPr>
              <w:t>Семинары, практические занятия</w:t>
            </w:r>
          </w:p>
        </w:tc>
        <w:tc>
          <w:tcPr>
            <w:tcW w:w="1559" w:type="dxa"/>
          </w:tcPr>
          <w:p w14:paraId="204402CE" w14:textId="1CD5F51C" w:rsidR="001F6045" w:rsidRPr="00CB65BC" w:rsidRDefault="001F6045" w:rsidP="001F6045">
            <w:pPr>
              <w:jc w:val="center"/>
              <w:rPr>
                <w:color w:val="auto"/>
                <w:sz w:val="24"/>
                <w:szCs w:val="24"/>
              </w:rPr>
            </w:pPr>
            <w:r w:rsidRPr="00CB65BC">
              <w:rPr>
                <w:color w:val="auto"/>
                <w:sz w:val="24"/>
                <w:szCs w:val="24"/>
              </w:rPr>
              <w:t>36</w:t>
            </w:r>
          </w:p>
        </w:tc>
        <w:tc>
          <w:tcPr>
            <w:tcW w:w="1701" w:type="dxa"/>
          </w:tcPr>
          <w:p w14:paraId="6C2C66C2" w14:textId="733F5DF2" w:rsidR="001F6045" w:rsidRPr="00CB65BC" w:rsidRDefault="001F6045" w:rsidP="001F6045">
            <w:pPr>
              <w:jc w:val="center"/>
              <w:rPr>
                <w:color w:val="auto"/>
                <w:sz w:val="24"/>
                <w:szCs w:val="24"/>
              </w:rPr>
            </w:pPr>
            <w:r w:rsidRPr="00CB65BC">
              <w:rPr>
                <w:color w:val="auto"/>
                <w:sz w:val="24"/>
                <w:szCs w:val="24"/>
              </w:rPr>
              <w:t>16</w:t>
            </w:r>
          </w:p>
        </w:tc>
        <w:tc>
          <w:tcPr>
            <w:tcW w:w="1417" w:type="dxa"/>
          </w:tcPr>
          <w:p w14:paraId="7AB5BD94" w14:textId="67D5B641" w:rsidR="001F6045" w:rsidRPr="00CB65BC" w:rsidRDefault="001F6045" w:rsidP="001F6045">
            <w:pPr>
              <w:jc w:val="center"/>
              <w:rPr>
                <w:color w:val="auto"/>
                <w:sz w:val="24"/>
                <w:szCs w:val="24"/>
              </w:rPr>
            </w:pPr>
            <w:r w:rsidRPr="00CB65BC">
              <w:rPr>
                <w:color w:val="auto"/>
                <w:sz w:val="24"/>
                <w:szCs w:val="24"/>
              </w:rPr>
              <w:t>20</w:t>
            </w:r>
          </w:p>
        </w:tc>
      </w:tr>
      <w:tr w:rsidR="001F6045" w:rsidRPr="00CB65BC" w14:paraId="7F5E5721" w14:textId="2936BFBE" w:rsidTr="001F6045">
        <w:tc>
          <w:tcPr>
            <w:tcW w:w="4957" w:type="dxa"/>
          </w:tcPr>
          <w:p w14:paraId="07BB8B2B" w14:textId="77777777" w:rsidR="001F6045" w:rsidRPr="00CB65BC" w:rsidRDefault="001F6045" w:rsidP="001F6045">
            <w:pPr>
              <w:widowControl w:val="0"/>
              <w:tabs>
                <w:tab w:val="center" w:pos="4153"/>
                <w:tab w:val="right" w:pos="8306"/>
              </w:tabs>
              <w:autoSpaceDE w:val="0"/>
              <w:autoSpaceDN w:val="0"/>
              <w:adjustRightInd w:val="0"/>
              <w:rPr>
                <w:b/>
                <w:i/>
                <w:sz w:val="24"/>
                <w:szCs w:val="24"/>
              </w:rPr>
            </w:pPr>
            <w:r w:rsidRPr="00CB65BC">
              <w:rPr>
                <w:b/>
                <w:i/>
                <w:sz w:val="24"/>
                <w:szCs w:val="24"/>
              </w:rPr>
              <w:t>Самостоятельная работа</w:t>
            </w:r>
          </w:p>
        </w:tc>
        <w:tc>
          <w:tcPr>
            <w:tcW w:w="1559" w:type="dxa"/>
          </w:tcPr>
          <w:p w14:paraId="40D6B0AF" w14:textId="002AD3D1" w:rsidR="001F6045" w:rsidRPr="00CB65BC" w:rsidRDefault="001F6045" w:rsidP="001F6045">
            <w:pPr>
              <w:jc w:val="center"/>
              <w:rPr>
                <w:color w:val="auto"/>
                <w:sz w:val="24"/>
                <w:szCs w:val="24"/>
              </w:rPr>
            </w:pPr>
            <w:r w:rsidRPr="00CB65BC">
              <w:rPr>
                <w:color w:val="auto"/>
                <w:sz w:val="24"/>
                <w:szCs w:val="24"/>
              </w:rPr>
              <w:t>90</w:t>
            </w:r>
          </w:p>
        </w:tc>
        <w:tc>
          <w:tcPr>
            <w:tcW w:w="1701" w:type="dxa"/>
          </w:tcPr>
          <w:p w14:paraId="07450F08" w14:textId="72CE7133" w:rsidR="001F6045" w:rsidRPr="00CB65BC" w:rsidRDefault="001F6045" w:rsidP="001F6045">
            <w:pPr>
              <w:jc w:val="center"/>
              <w:rPr>
                <w:color w:val="auto"/>
                <w:sz w:val="24"/>
                <w:szCs w:val="24"/>
              </w:rPr>
            </w:pPr>
            <w:r w:rsidRPr="00CB65BC">
              <w:rPr>
                <w:color w:val="auto"/>
                <w:sz w:val="24"/>
                <w:szCs w:val="24"/>
              </w:rPr>
              <w:t>40</w:t>
            </w:r>
          </w:p>
        </w:tc>
        <w:tc>
          <w:tcPr>
            <w:tcW w:w="1417" w:type="dxa"/>
          </w:tcPr>
          <w:p w14:paraId="3466AD79" w14:textId="6587ED91" w:rsidR="001F6045" w:rsidRPr="00CB65BC" w:rsidRDefault="001F6045" w:rsidP="001F6045">
            <w:pPr>
              <w:jc w:val="center"/>
              <w:rPr>
                <w:color w:val="auto"/>
                <w:sz w:val="24"/>
                <w:szCs w:val="24"/>
              </w:rPr>
            </w:pPr>
            <w:r w:rsidRPr="00CB65BC">
              <w:rPr>
                <w:color w:val="auto"/>
                <w:sz w:val="24"/>
                <w:szCs w:val="24"/>
              </w:rPr>
              <w:t>50</w:t>
            </w:r>
          </w:p>
        </w:tc>
      </w:tr>
      <w:tr w:rsidR="00CE4BD9" w:rsidRPr="00CB65BC" w14:paraId="69AE246E" w14:textId="6219BF71" w:rsidTr="001F6045">
        <w:tc>
          <w:tcPr>
            <w:tcW w:w="4957" w:type="dxa"/>
          </w:tcPr>
          <w:p w14:paraId="61419A27" w14:textId="77777777" w:rsidR="00CE4BD9" w:rsidRPr="00CB65BC" w:rsidRDefault="00CE4BD9" w:rsidP="00CE4BD9">
            <w:pPr>
              <w:widowControl w:val="0"/>
              <w:tabs>
                <w:tab w:val="center" w:pos="4153"/>
                <w:tab w:val="right" w:pos="8306"/>
              </w:tabs>
              <w:autoSpaceDE w:val="0"/>
              <w:autoSpaceDN w:val="0"/>
              <w:adjustRightInd w:val="0"/>
              <w:rPr>
                <w:b/>
                <w:i/>
                <w:sz w:val="24"/>
                <w:szCs w:val="24"/>
              </w:rPr>
            </w:pPr>
            <w:r w:rsidRPr="00CB65BC">
              <w:rPr>
                <w:sz w:val="24"/>
                <w:szCs w:val="24"/>
              </w:rPr>
              <w:t>Вид текущего контроля</w:t>
            </w:r>
          </w:p>
        </w:tc>
        <w:tc>
          <w:tcPr>
            <w:tcW w:w="1559" w:type="dxa"/>
          </w:tcPr>
          <w:p w14:paraId="36F7C434" w14:textId="2F115E80" w:rsidR="00CE4BD9" w:rsidRPr="00CB65BC" w:rsidRDefault="00CE4BD9" w:rsidP="00CE4BD9">
            <w:pPr>
              <w:jc w:val="center"/>
              <w:rPr>
                <w:color w:val="000000" w:themeColor="text1"/>
                <w:sz w:val="24"/>
                <w:szCs w:val="24"/>
              </w:rPr>
            </w:pPr>
            <w:r w:rsidRPr="00CB65BC">
              <w:rPr>
                <w:color w:val="000000" w:themeColor="text1"/>
                <w:sz w:val="24"/>
                <w:szCs w:val="24"/>
              </w:rPr>
              <w:t>Домашнее творческое задание</w:t>
            </w:r>
          </w:p>
        </w:tc>
        <w:tc>
          <w:tcPr>
            <w:tcW w:w="1701" w:type="dxa"/>
          </w:tcPr>
          <w:p w14:paraId="2CC3AC1A" w14:textId="74D997E0" w:rsidR="00CE4BD9" w:rsidRPr="00CB65BC" w:rsidRDefault="00CE4BD9" w:rsidP="00CE4BD9">
            <w:pPr>
              <w:jc w:val="center"/>
              <w:rPr>
                <w:color w:val="000000" w:themeColor="text1"/>
                <w:sz w:val="24"/>
                <w:szCs w:val="24"/>
              </w:rPr>
            </w:pPr>
          </w:p>
        </w:tc>
        <w:tc>
          <w:tcPr>
            <w:tcW w:w="1417" w:type="dxa"/>
          </w:tcPr>
          <w:p w14:paraId="10D22CA4" w14:textId="006EE62A" w:rsidR="00CE4BD9" w:rsidRPr="00CB65BC" w:rsidRDefault="00CE4BD9" w:rsidP="00CE4BD9">
            <w:pPr>
              <w:jc w:val="center"/>
              <w:rPr>
                <w:color w:val="000000" w:themeColor="text1"/>
                <w:sz w:val="24"/>
                <w:szCs w:val="24"/>
              </w:rPr>
            </w:pPr>
            <w:r w:rsidRPr="00CB65BC">
              <w:rPr>
                <w:color w:val="000000" w:themeColor="text1"/>
                <w:sz w:val="24"/>
                <w:szCs w:val="24"/>
              </w:rPr>
              <w:t>Домашнее творческое задание</w:t>
            </w:r>
          </w:p>
        </w:tc>
      </w:tr>
      <w:tr w:rsidR="00CE4BD9" w:rsidRPr="00CB65BC" w14:paraId="6024DE2E" w14:textId="6A075A34" w:rsidTr="001F6045">
        <w:trPr>
          <w:trHeight w:val="411"/>
        </w:trPr>
        <w:tc>
          <w:tcPr>
            <w:tcW w:w="4957" w:type="dxa"/>
          </w:tcPr>
          <w:p w14:paraId="58B878A2" w14:textId="77777777" w:rsidR="00CE4BD9" w:rsidRPr="00CB65BC" w:rsidRDefault="00CE4BD9" w:rsidP="00CE4BD9">
            <w:pPr>
              <w:widowControl w:val="0"/>
              <w:tabs>
                <w:tab w:val="center" w:pos="4153"/>
                <w:tab w:val="right" w:pos="8306"/>
              </w:tabs>
              <w:autoSpaceDE w:val="0"/>
              <w:autoSpaceDN w:val="0"/>
              <w:adjustRightInd w:val="0"/>
              <w:rPr>
                <w:sz w:val="24"/>
                <w:szCs w:val="24"/>
              </w:rPr>
            </w:pPr>
            <w:r w:rsidRPr="00CB65BC">
              <w:rPr>
                <w:sz w:val="24"/>
                <w:szCs w:val="24"/>
              </w:rPr>
              <w:t>Вид промежуточной аттестации</w:t>
            </w:r>
          </w:p>
        </w:tc>
        <w:tc>
          <w:tcPr>
            <w:tcW w:w="1559" w:type="dxa"/>
          </w:tcPr>
          <w:p w14:paraId="5A977B7D" w14:textId="4047A038" w:rsidR="00CE4BD9" w:rsidRPr="00CB65BC" w:rsidRDefault="00CE4BD9" w:rsidP="00CE4BD9">
            <w:pPr>
              <w:widowControl w:val="0"/>
              <w:tabs>
                <w:tab w:val="center" w:pos="4153"/>
                <w:tab w:val="right" w:pos="8306"/>
              </w:tabs>
              <w:autoSpaceDE w:val="0"/>
              <w:autoSpaceDN w:val="0"/>
              <w:adjustRightInd w:val="0"/>
              <w:jc w:val="center"/>
              <w:rPr>
                <w:color w:val="000000" w:themeColor="text1"/>
                <w:sz w:val="24"/>
                <w:szCs w:val="24"/>
              </w:rPr>
            </w:pPr>
            <w:r w:rsidRPr="00CB65BC">
              <w:rPr>
                <w:color w:val="000000" w:themeColor="text1"/>
                <w:sz w:val="24"/>
                <w:szCs w:val="24"/>
              </w:rPr>
              <w:t>зачет экзамен</w:t>
            </w:r>
          </w:p>
        </w:tc>
        <w:tc>
          <w:tcPr>
            <w:tcW w:w="1701" w:type="dxa"/>
          </w:tcPr>
          <w:p w14:paraId="37F8D58A" w14:textId="285E8DA0" w:rsidR="00CE4BD9" w:rsidRPr="00CB65BC" w:rsidRDefault="00CE4BD9" w:rsidP="00CE4BD9">
            <w:pPr>
              <w:widowControl w:val="0"/>
              <w:tabs>
                <w:tab w:val="center" w:pos="4153"/>
                <w:tab w:val="right" w:pos="8306"/>
              </w:tabs>
              <w:autoSpaceDE w:val="0"/>
              <w:autoSpaceDN w:val="0"/>
              <w:adjustRightInd w:val="0"/>
              <w:jc w:val="center"/>
              <w:rPr>
                <w:color w:val="000000" w:themeColor="text1"/>
                <w:sz w:val="24"/>
                <w:szCs w:val="24"/>
              </w:rPr>
            </w:pPr>
            <w:r w:rsidRPr="00CB65BC">
              <w:rPr>
                <w:color w:val="000000" w:themeColor="text1"/>
                <w:sz w:val="24"/>
                <w:szCs w:val="24"/>
              </w:rPr>
              <w:t>зачет</w:t>
            </w:r>
          </w:p>
        </w:tc>
        <w:tc>
          <w:tcPr>
            <w:tcW w:w="1417" w:type="dxa"/>
          </w:tcPr>
          <w:p w14:paraId="371C79CC" w14:textId="19F5E620" w:rsidR="00CE4BD9" w:rsidRPr="00CB65BC" w:rsidRDefault="00CE4BD9" w:rsidP="00CE4BD9">
            <w:pPr>
              <w:widowControl w:val="0"/>
              <w:tabs>
                <w:tab w:val="center" w:pos="4153"/>
                <w:tab w:val="right" w:pos="8306"/>
              </w:tabs>
              <w:autoSpaceDE w:val="0"/>
              <w:autoSpaceDN w:val="0"/>
              <w:adjustRightInd w:val="0"/>
              <w:jc w:val="center"/>
              <w:rPr>
                <w:color w:val="000000" w:themeColor="text1"/>
                <w:sz w:val="24"/>
                <w:szCs w:val="24"/>
              </w:rPr>
            </w:pPr>
            <w:r w:rsidRPr="00CB65BC">
              <w:rPr>
                <w:color w:val="000000" w:themeColor="text1"/>
                <w:sz w:val="24"/>
                <w:szCs w:val="24"/>
              </w:rPr>
              <w:t>экзамен</w:t>
            </w:r>
          </w:p>
        </w:tc>
      </w:tr>
    </w:tbl>
    <w:p w14:paraId="016C7CC2" w14:textId="77777777" w:rsidR="00BC1BC2" w:rsidRPr="00CB65BC" w:rsidRDefault="00BC1BC2" w:rsidP="00BC1BC2">
      <w:pPr>
        <w:rPr>
          <w:b/>
          <w:color w:val="auto"/>
          <w:sz w:val="32"/>
          <w:szCs w:val="32"/>
        </w:rPr>
      </w:pPr>
    </w:p>
    <w:p w14:paraId="63363344" w14:textId="77777777" w:rsidR="00E107A8" w:rsidRPr="00CB65BC" w:rsidRDefault="009815FF" w:rsidP="001067D7">
      <w:pPr>
        <w:pStyle w:val="1"/>
        <w:spacing w:line="360" w:lineRule="auto"/>
        <w:rPr>
          <w:b/>
          <w:bCs/>
          <w:sz w:val="28"/>
          <w:szCs w:val="28"/>
        </w:rPr>
      </w:pPr>
      <w:bookmarkStart w:id="3" w:name="_Toc243383601"/>
      <w:bookmarkStart w:id="4" w:name="_Toc292899314"/>
      <w:r w:rsidRPr="00CB65BC">
        <w:rPr>
          <w:b/>
          <w:bCs/>
          <w:sz w:val="28"/>
          <w:szCs w:val="28"/>
        </w:rPr>
        <w:t>5. Содержание дисциплины</w:t>
      </w:r>
      <w:bookmarkEnd w:id="3"/>
      <w:bookmarkEnd w:id="4"/>
      <w:r w:rsidRPr="00CB65BC">
        <w:rPr>
          <w:b/>
          <w:bCs/>
          <w:sz w:val="28"/>
          <w:szCs w:val="28"/>
        </w:rPr>
        <w:t>, структурированное по темам (разделам) дисциплины с указанием их объемов (в академических часах) и видов учебных занятий</w:t>
      </w:r>
    </w:p>
    <w:p w14:paraId="31599750" w14:textId="77777777" w:rsidR="00BF441E" w:rsidRPr="00CB65BC" w:rsidRDefault="00BF441E" w:rsidP="00BF441E"/>
    <w:p w14:paraId="550EA935" w14:textId="77777777" w:rsidR="00BF441E" w:rsidRPr="00CB65BC" w:rsidRDefault="00E107A8" w:rsidP="009815FF">
      <w:pPr>
        <w:spacing w:line="360" w:lineRule="auto"/>
        <w:jc w:val="both"/>
        <w:rPr>
          <w:b/>
          <w:sz w:val="28"/>
          <w:szCs w:val="28"/>
        </w:rPr>
      </w:pPr>
      <w:r w:rsidRPr="00CB65BC">
        <w:rPr>
          <w:b/>
          <w:sz w:val="28"/>
          <w:szCs w:val="28"/>
        </w:rPr>
        <w:t xml:space="preserve">       </w:t>
      </w:r>
      <w:r w:rsidR="009815FF" w:rsidRPr="00CB65BC">
        <w:rPr>
          <w:b/>
          <w:sz w:val="28"/>
          <w:szCs w:val="28"/>
        </w:rPr>
        <w:t>5.1 Содержание дисциплины</w:t>
      </w:r>
    </w:p>
    <w:p w14:paraId="4CE02804" w14:textId="77777777" w:rsidR="00970B39" w:rsidRPr="00CB65BC" w:rsidRDefault="00970B39" w:rsidP="00970B39">
      <w:pPr>
        <w:spacing w:line="360" w:lineRule="auto"/>
        <w:contextualSpacing/>
        <w:jc w:val="center"/>
        <w:rPr>
          <w:b/>
          <w:bCs/>
          <w:sz w:val="28"/>
          <w:szCs w:val="28"/>
        </w:rPr>
      </w:pPr>
      <w:bookmarkStart w:id="5" w:name="_Toc243383600"/>
      <w:bookmarkStart w:id="6" w:name="_Toc292899371"/>
      <w:r w:rsidRPr="00CB65BC">
        <w:rPr>
          <w:b/>
          <w:bCs/>
          <w:sz w:val="28"/>
          <w:szCs w:val="28"/>
        </w:rPr>
        <w:t>Раздел 1. Учет в страховых организациях</w:t>
      </w:r>
    </w:p>
    <w:p w14:paraId="4E6C0EC6" w14:textId="77777777" w:rsidR="00970B39" w:rsidRPr="00CB65BC" w:rsidRDefault="00970B39" w:rsidP="00970B39">
      <w:pPr>
        <w:suppressAutoHyphens/>
        <w:spacing w:before="240" w:after="240" w:line="360" w:lineRule="auto"/>
        <w:contextualSpacing/>
        <w:jc w:val="both"/>
        <w:rPr>
          <w:b/>
          <w:bCs/>
          <w:sz w:val="28"/>
          <w:szCs w:val="28"/>
        </w:rPr>
      </w:pPr>
      <w:r w:rsidRPr="00CB65BC">
        <w:rPr>
          <w:b/>
          <w:bCs/>
          <w:sz w:val="28"/>
          <w:szCs w:val="28"/>
        </w:rPr>
        <w:t xml:space="preserve">Тема 1.  Общие вопросы постановки и ведения бухгалтерского учета в страховых организациях </w:t>
      </w:r>
    </w:p>
    <w:p w14:paraId="227F9C4C" w14:textId="77777777" w:rsidR="00970B39" w:rsidRPr="00CB65BC" w:rsidRDefault="00970B39" w:rsidP="00970B39">
      <w:pPr>
        <w:suppressAutoHyphens/>
        <w:spacing w:before="240" w:after="240" w:line="360" w:lineRule="auto"/>
        <w:ind w:firstLine="708"/>
        <w:contextualSpacing/>
        <w:jc w:val="both"/>
        <w:rPr>
          <w:bCs/>
          <w:sz w:val="28"/>
          <w:szCs w:val="28"/>
        </w:rPr>
      </w:pPr>
      <w:r w:rsidRPr="00CB65BC">
        <w:rPr>
          <w:bCs/>
          <w:sz w:val="28"/>
          <w:szCs w:val="28"/>
        </w:rPr>
        <w:lastRenderedPageBreak/>
        <w:t xml:space="preserve">Виды учета страховых операций, особенности их применения в соответствии с принятием отраслевых стандартов ведения учета для </w:t>
      </w:r>
      <w:proofErr w:type="spellStart"/>
      <w:r w:rsidRPr="00CB65BC">
        <w:rPr>
          <w:bCs/>
          <w:sz w:val="28"/>
          <w:szCs w:val="28"/>
        </w:rPr>
        <w:t>некредитных</w:t>
      </w:r>
      <w:proofErr w:type="spellEnd"/>
      <w:r w:rsidRPr="00CB65BC">
        <w:rPr>
          <w:bCs/>
          <w:sz w:val="28"/>
          <w:szCs w:val="28"/>
        </w:rPr>
        <w:t xml:space="preserve"> финансовых организаций.  Положения Банка России в части страховой специфики. </w:t>
      </w:r>
      <w:r w:rsidRPr="00CB65BC">
        <w:rPr>
          <w:b/>
          <w:bCs/>
          <w:sz w:val="28"/>
          <w:szCs w:val="28"/>
        </w:rPr>
        <w:tab/>
      </w:r>
      <w:r w:rsidRPr="00CB65BC">
        <w:rPr>
          <w:bCs/>
          <w:sz w:val="28"/>
          <w:szCs w:val="28"/>
        </w:rPr>
        <w:t xml:space="preserve">Отраслевые стандарты бухгалтерского учета (ОСБУ) и единый план счетов (ЕПС). </w:t>
      </w:r>
    </w:p>
    <w:p w14:paraId="149BC556" w14:textId="77777777" w:rsidR="00970B39" w:rsidRPr="00CB65BC" w:rsidRDefault="00970B39" w:rsidP="00970B39">
      <w:pPr>
        <w:suppressAutoHyphens/>
        <w:spacing w:before="240" w:after="240" w:line="360" w:lineRule="auto"/>
        <w:contextualSpacing/>
        <w:jc w:val="both"/>
        <w:rPr>
          <w:bCs/>
          <w:sz w:val="28"/>
          <w:szCs w:val="28"/>
        </w:rPr>
      </w:pPr>
      <w:r w:rsidRPr="00CB65BC">
        <w:rPr>
          <w:bCs/>
          <w:sz w:val="28"/>
          <w:szCs w:val="28"/>
        </w:rPr>
        <w:tab/>
        <w:t>Классификация договоров для целей бухгалтерского учета. Признаки договора страхования, инвестиционного и сервисного договоров.</w:t>
      </w:r>
    </w:p>
    <w:p w14:paraId="36EE30C9" w14:textId="77777777" w:rsidR="00970B39" w:rsidRPr="00CB65BC" w:rsidRDefault="00970B39" w:rsidP="00970B39">
      <w:pPr>
        <w:suppressAutoHyphens/>
        <w:spacing w:before="240" w:after="240" w:line="360" w:lineRule="auto"/>
        <w:ind w:firstLine="708"/>
        <w:contextualSpacing/>
        <w:jc w:val="both"/>
        <w:rPr>
          <w:bCs/>
          <w:sz w:val="28"/>
          <w:szCs w:val="28"/>
        </w:rPr>
      </w:pPr>
      <w:r w:rsidRPr="00CB65BC">
        <w:rPr>
          <w:bCs/>
          <w:sz w:val="28"/>
          <w:szCs w:val="28"/>
        </w:rPr>
        <w:t>Учетная политика страховой организации, принципы ведения учета страховых операций, заложенные в учетную политику.</w:t>
      </w:r>
    </w:p>
    <w:p w14:paraId="6AD25FDD" w14:textId="77777777" w:rsidR="00970B39" w:rsidRPr="00CB65BC" w:rsidRDefault="00970B39" w:rsidP="00970B39">
      <w:pPr>
        <w:suppressAutoHyphens/>
        <w:spacing w:before="240" w:after="240" w:line="360" w:lineRule="auto"/>
        <w:ind w:firstLine="708"/>
        <w:contextualSpacing/>
        <w:jc w:val="both"/>
        <w:rPr>
          <w:bCs/>
          <w:sz w:val="28"/>
          <w:szCs w:val="28"/>
        </w:rPr>
      </w:pPr>
      <w:r w:rsidRPr="00CB65BC">
        <w:rPr>
          <w:bCs/>
          <w:sz w:val="28"/>
          <w:szCs w:val="28"/>
        </w:rPr>
        <w:t>План счетов страховых организаций: понятие, структура, порядок отражения операций на счетах с признаком и без признака счета. Парные счета и порядок их закрытия.</w:t>
      </w:r>
    </w:p>
    <w:p w14:paraId="23B4A11D" w14:textId="77777777" w:rsidR="00970B39" w:rsidRPr="00CB65BC" w:rsidRDefault="00970B39" w:rsidP="00970B39">
      <w:pPr>
        <w:suppressAutoHyphens/>
        <w:spacing w:before="240" w:after="240" w:line="360" w:lineRule="auto"/>
        <w:ind w:firstLine="708"/>
        <w:contextualSpacing/>
        <w:jc w:val="both"/>
        <w:rPr>
          <w:bCs/>
          <w:sz w:val="28"/>
          <w:szCs w:val="28"/>
        </w:rPr>
      </w:pPr>
    </w:p>
    <w:p w14:paraId="6395AAE0" w14:textId="77777777" w:rsidR="00970B39" w:rsidRPr="00CB65BC" w:rsidRDefault="00970B39" w:rsidP="00970B39">
      <w:pPr>
        <w:spacing w:line="312" w:lineRule="auto"/>
        <w:ind w:firstLine="851"/>
        <w:contextualSpacing/>
        <w:jc w:val="both"/>
        <w:rPr>
          <w:b/>
          <w:sz w:val="28"/>
          <w:szCs w:val="28"/>
        </w:rPr>
      </w:pPr>
      <w:r w:rsidRPr="00CB65BC">
        <w:rPr>
          <w:b/>
          <w:sz w:val="28"/>
          <w:szCs w:val="28"/>
        </w:rPr>
        <w:t xml:space="preserve">         Тема 2. Учет доходов в страховых организациях</w:t>
      </w:r>
    </w:p>
    <w:p w14:paraId="7FC94F4E" w14:textId="77777777" w:rsidR="00970B39" w:rsidRPr="00CB65BC" w:rsidRDefault="00970B39" w:rsidP="00970B39">
      <w:pPr>
        <w:spacing w:line="360" w:lineRule="auto"/>
        <w:ind w:firstLine="708"/>
        <w:contextualSpacing/>
        <w:jc w:val="both"/>
        <w:rPr>
          <w:sz w:val="28"/>
          <w:szCs w:val="28"/>
        </w:rPr>
      </w:pPr>
      <w:r w:rsidRPr="00CB65BC">
        <w:rPr>
          <w:sz w:val="28"/>
          <w:szCs w:val="28"/>
        </w:rPr>
        <w:t xml:space="preserve">Страховая премия как доход страховщика. Порядок признания премии по договору страхования. Учет страховых премий в зависимости от классификации договоров страхования. Отражение в учете страховых премий по основным договорам страхования, договорам </w:t>
      </w:r>
      <w:proofErr w:type="spellStart"/>
      <w:r w:rsidRPr="00CB65BC">
        <w:rPr>
          <w:sz w:val="28"/>
          <w:szCs w:val="28"/>
        </w:rPr>
        <w:t>сострахования</w:t>
      </w:r>
      <w:proofErr w:type="spellEnd"/>
      <w:r w:rsidRPr="00CB65BC">
        <w:rPr>
          <w:sz w:val="28"/>
          <w:szCs w:val="28"/>
        </w:rPr>
        <w:t xml:space="preserve">. Отражение в учете перестраховочной премии с позиции цедента и перестраховщика. </w:t>
      </w:r>
    </w:p>
    <w:p w14:paraId="68F44DCF" w14:textId="77777777" w:rsidR="00970B39" w:rsidRPr="00CB65BC" w:rsidRDefault="00970B39" w:rsidP="00970B39">
      <w:pPr>
        <w:spacing w:line="360" w:lineRule="auto"/>
        <w:ind w:firstLine="708"/>
        <w:contextualSpacing/>
        <w:jc w:val="both"/>
        <w:rPr>
          <w:sz w:val="28"/>
          <w:szCs w:val="28"/>
        </w:rPr>
      </w:pPr>
      <w:r w:rsidRPr="00CB65BC">
        <w:rPr>
          <w:sz w:val="28"/>
          <w:szCs w:val="28"/>
        </w:rPr>
        <w:t>Учет расчетов с посредниками по страховым премиям.</w:t>
      </w:r>
    </w:p>
    <w:p w14:paraId="7F59DC61" w14:textId="77777777" w:rsidR="00970B39" w:rsidRPr="00CB65BC" w:rsidRDefault="00970B39" w:rsidP="00970B39">
      <w:pPr>
        <w:spacing w:line="360" w:lineRule="auto"/>
        <w:ind w:firstLine="708"/>
        <w:contextualSpacing/>
        <w:jc w:val="both"/>
        <w:rPr>
          <w:sz w:val="28"/>
          <w:szCs w:val="28"/>
        </w:rPr>
      </w:pPr>
      <w:r w:rsidRPr="00CB65BC">
        <w:rPr>
          <w:sz w:val="28"/>
          <w:szCs w:val="28"/>
        </w:rPr>
        <w:t>Отражение в бухгалтерском учете доначисления и уменьшения страховой и перестраховочной премии.</w:t>
      </w:r>
    </w:p>
    <w:p w14:paraId="356881CE" w14:textId="77777777" w:rsidR="00970B39" w:rsidRPr="00CB65BC" w:rsidRDefault="00970B39" w:rsidP="00970B39">
      <w:pPr>
        <w:spacing w:line="360" w:lineRule="auto"/>
        <w:ind w:firstLine="708"/>
        <w:jc w:val="both"/>
        <w:rPr>
          <w:sz w:val="28"/>
          <w:szCs w:val="28"/>
        </w:rPr>
      </w:pPr>
      <w:r w:rsidRPr="00CB65BC">
        <w:rPr>
          <w:sz w:val="28"/>
          <w:szCs w:val="28"/>
        </w:rPr>
        <w:t>Оценка влияния начисленных и полученных страховых премий на технический и финансовый результат деятельности.</w:t>
      </w:r>
    </w:p>
    <w:p w14:paraId="05488C63" w14:textId="77777777" w:rsidR="00970B39" w:rsidRPr="00CB65BC" w:rsidRDefault="00970B39" w:rsidP="00970B39">
      <w:pPr>
        <w:spacing w:line="360" w:lineRule="auto"/>
        <w:ind w:firstLine="708"/>
        <w:jc w:val="both"/>
        <w:rPr>
          <w:sz w:val="28"/>
          <w:szCs w:val="28"/>
        </w:rPr>
      </w:pPr>
    </w:p>
    <w:p w14:paraId="4B3E6F8E" w14:textId="77777777" w:rsidR="00970B39" w:rsidRPr="00CB65BC" w:rsidRDefault="00970B39" w:rsidP="00970B39">
      <w:pPr>
        <w:spacing w:line="312" w:lineRule="auto"/>
        <w:ind w:firstLine="851"/>
        <w:jc w:val="both"/>
        <w:rPr>
          <w:b/>
          <w:sz w:val="28"/>
          <w:szCs w:val="28"/>
        </w:rPr>
      </w:pPr>
      <w:r w:rsidRPr="00CB65BC">
        <w:rPr>
          <w:b/>
          <w:sz w:val="28"/>
          <w:szCs w:val="28"/>
        </w:rPr>
        <w:t>Тема 3. Учет расходов в страховых организациях</w:t>
      </w:r>
    </w:p>
    <w:p w14:paraId="354A8044" w14:textId="77777777" w:rsidR="00970B39" w:rsidRPr="00CB65BC" w:rsidRDefault="00970B39" w:rsidP="00970B39">
      <w:pPr>
        <w:spacing w:line="312" w:lineRule="auto"/>
        <w:ind w:firstLine="708"/>
        <w:jc w:val="both"/>
        <w:rPr>
          <w:sz w:val="28"/>
          <w:szCs w:val="28"/>
        </w:rPr>
      </w:pPr>
      <w:r w:rsidRPr="00CB65BC">
        <w:rPr>
          <w:sz w:val="28"/>
          <w:szCs w:val="28"/>
        </w:rPr>
        <w:t>Страховые выплаты как основа расходов страховщика. Состав страховых выплат и момент их признания. Отражение в учете страховых выплат по видам договоров.</w:t>
      </w:r>
      <w:r w:rsidRPr="00CB65BC">
        <w:rPr>
          <w:rFonts w:eastAsia="+mn-ea"/>
          <w:kern w:val="24"/>
          <w:sz w:val="40"/>
          <w:szCs w:val="40"/>
        </w:rPr>
        <w:t xml:space="preserve"> </w:t>
      </w:r>
      <w:r w:rsidRPr="00CB65BC">
        <w:rPr>
          <w:sz w:val="28"/>
          <w:szCs w:val="28"/>
        </w:rPr>
        <w:t>Учет страховых выплат по договорам страхования (основным). Учет выплат и доли перестраховщиков в них по договорам перестрахования с позиции цедента и перестраховщика.</w:t>
      </w:r>
    </w:p>
    <w:p w14:paraId="062776D7" w14:textId="77777777" w:rsidR="00970B39" w:rsidRPr="00CB65BC" w:rsidRDefault="00970B39" w:rsidP="00970B39">
      <w:pPr>
        <w:spacing w:line="312" w:lineRule="auto"/>
        <w:jc w:val="both"/>
        <w:rPr>
          <w:sz w:val="28"/>
          <w:szCs w:val="28"/>
        </w:rPr>
      </w:pPr>
      <w:r w:rsidRPr="00CB65BC">
        <w:rPr>
          <w:sz w:val="28"/>
          <w:szCs w:val="28"/>
        </w:rPr>
        <w:lastRenderedPageBreak/>
        <w:t>Компенсирующие элементы в составе убытков (выплат).</w:t>
      </w:r>
    </w:p>
    <w:p w14:paraId="3306CA2F" w14:textId="77777777" w:rsidR="00970B39" w:rsidRPr="00CB65BC" w:rsidRDefault="00970B39" w:rsidP="00970B39">
      <w:pPr>
        <w:spacing w:line="312" w:lineRule="auto"/>
        <w:ind w:firstLine="708"/>
        <w:jc w:val="both"/>
        <w:rPr>
          <w:sz w:val="28"/>
          <w:szCs w:val="28"/>
        </w:rPr>
      </w:pPr>
      <w:r w:rsidRPr="00CB65BC">
        <w:rPr>
          <w:sz w:val="28"/>
          <w:szCs w:val="28"/>
        </w:rPr>
        <w:t>Расходы на ведение страхового бизнеса, их виды, характеристика и классификация на прямые и косвенные. Порядок признания и отражения на счетах бухгалтерского учета расходов на ведение страхового бизнеса.  Направления снижения расходов на ведение страхового бизнеса в современных условиях.</w:t>
      </w:r>
    </w:p>
    <w:p w14:paraId="268729C5" w14:textId="77777777" w:rsidR="00970B39" w:rsidRPr="00CB65BC" w:rsidRDefault="00970B39" w:rsidP="00970B39">
      <w:pPr>
        <w:spacing w:line="360" w:lineRule="auto"/>
        <w:ind w:firstLine="708"/>
        <w:contextualSpacing/>
        <w:jc w:val="both"/>
        <w:rPr>
          <w:sz w:val="28"/>
          <w:szCs w:val="28"/>
        </w:rPr>
      </w:pPr>
      <w:r w:rsidRPr="00CB65BC">
        <w:rPr>
          <w:sz w:val="28"/>
          <w:szCs w:val="28"/>
        </w:rPr>
        <w:t xml:space="preserve"> Оценка влияния расходов страховщика на технический и финансовый результат деятельности, на формирование налогооблагаемой базы для исчисления и уплаты налога на прибыль страховой организации.</w:t>
      </w:r>
    </w:p>
    <w:p w14:paraId="2A5A22FD" w14:textId="77777777" w:rsidR="00970B39" w:rsidRPr="00CB65BC" w:rsidRDefault="00970B39" w:rsidP="00970B39">
      <w:pPr>
        <w:spacing w:line="360" w:lineRule="auto"/>
        <w:ind w:firstLine="708"/>
        <w:contextualSpacing/>
        <w:jc w:val="both"/>
        <w:rPr>
          <w:sz w:val="28"/>
          <w:szCs w:val="28"/>
        </w:rPr>
      </w:pPr>
    </w:p>
    <w:p w14:paraId="5EFD1522" w14:textId="77777777" w:rsidR="00970B39" w:rsidRPr="00CB65BC" w:rsidRDefault="00970B39" w:rsidP="00970B39">
      <w:pPr>
        <w:suppressAutoHyphens/>
        <w:spacing w:before="240" w:after="240" w:line="360" w:lineRule="auto"/>
        <w:ind w:firstLine="454"/>
        <w:contextualSpacing/>
        <w:jc w:val="center"/>
        <w:rPr>
          <w:b/>
          <w:sz w:val="28"/>
          <w:szCs w:val="28"/>
        </w:rPr>
      </w:pPr>
      <w:r w:rsidRPr="00CB65BC">
        <w:rPr>
          <w:b/>
          <w:sz w:val="28"/>
          <w:szCs w:val="28"/>
        </w:rPr>
        <w:t>Тема 4. Страховые резервы и особенности их учета</w:t>
      </w:r>
    </w:p>
    <w:p w14:paraId="32261733" w14:textId="4576FC58" w:rsidR="00970B39" w:rsidRPr="00CB65BC" w:rsidRDefault="00970B39" w:rsidP="00923888">
      <w:pPr>
        <w:suppressAutoHyphens/>
        <w:spacing w:before="240" w:after="240" w:line="360" w:lineRule="auto"/>
        <w:ind w:firstLine="454"/>
        <w:contextualSpacing/>
        <w:jc w:val="both"/>
        <w:rPr>
          <w:sz w:val="28"/>
          <w:szCs w:val="28"/>
        </w:rPr>
      </w:pPr>
      <w:r w:rsidRPr="00CB65BC">
        <w:rPr>
          <w:sz w:val="28"/>
          <w:szCs w:val="28"/>
        </w:rPr>
        <w:t xml:space="preserve">Учет страховых резервов в соответствии с ОСБУ и ЕПС для страховых организаций. </w:t>
      </w:r>
      <w:r w:rsidR="00923888" w:rsidRPr="00CB65BC">
        <w:rPr>
          <w:sz w:val="28"/>
          <w:szCs w:val="28"/>
        </w:rPr>
        <w:t>Актуарные расчеты страховых резервов по страхованию жизни и по страхованию, иному чем страхование жизни</w:t>
      </w:r>
      <w:r w:rsidRPr="00CB65BC">
        <w:rPr>
          <w:sz w:val="28"/>
          <w:szCs w:val="28"/>
        </w:rPr>
        <w:t xml:space="preserve">.                  </w:t>
      </w:r>
    </w:p>
    <w:p w14:paraId="7A54C907" w14:textId="77777777" w:rsidR="00970B39" w:rsidRPr="00CB65BC" w:rsidRDefault="00970B39" w:rsidP="00970B39">
      <w:pPr>
        <w:suppressAutoHyphens/>
        <w:spacing w:before="240" w:after="240" w:line="360" w:lineRule="auto"/>
        <w:ind w:firstLine="454"/>
        <w:contextualSpacing/>
        <w:jc w:val="both"/>
        <w:rPr>
          <w:sz w:val="28"/>
          <w:szCs w:val="28"/>
        </w:rPr>
      </w:pPr>
      <w:r w:rsidRPr="00CB65BC">
        <w:rPr>
          <w:sz w:val="28"/>
          <w:szCs w:val="28"/>
        </w:rPr>
        <w:t>Влияние доли перестраховщиков на величину страховых резервов, формируемых в страховых организациях. Влияние изменения величины страховых резервов и доли перестраховщиков в них на финансовый результат от страховой деятельности, на определение налогооблагаемой базы для исчисления и уплаты налога на прибыль страховщика.</w:t>
      </w:r>
    </w:p>
    <w:p w14:paraId="21B11904" w14:textId="77777777" w:rsidR="00970B39" w:rsidRPr="00CB65BC" w:rsidRDefault="00970B39" w:rsidP="00970B39">
      <w:pPr>
        <w:suppressAutoHyphens/>
        <w:spacing w:before="240" w:after="240" w:line="360" w:lineRule="auto"/>
        <w:ind w:firstLine="454"/>
        <w:contextualSpacing/>
        <w:jc w:val="both"/>
        <w:rPr>
          <w:sz w:val="28"/>
          <w:szCs w:val="28"/>
        </w:rPr>
      </w:pPr>
    </w:p>
    <w:p w14:paraId="28D73000" w14:textId="77777777" w:rsidR="00970B39" w:rsidRPr="00CB65BC" w:rsidRDefault="00970B39" w:rsidP="00970B39">
      <w:pPr>
        <w:spacing w:line="360" w:lineRule="auto"/>
        <w:ind w:firstLine="709"/>
        <w:jc w:val="both"/>
        <w:rPr>
          <w:b/>
          <w:sz w:val="28"/>
          <w:szCs w:val="28"/>
        </w:rPr>
      </w:pPr>
      <w:r w:rsidRPr="00CB65BC">
        <w:rPr>
          <w:b/>
          <w:sz w:val="28"/>
          <w:szCs w:val="28"/>
        </w:rPr>
        <w:t>Раздел 2. Актуарное оценивание в страховых организациях</w:t>
      </w:r>
    </w:p>
    <w:p w14:paraId="62593F6C" w14:textId="748463EA" w:rsidR="00970B39" w:rsidRPr="00CB65BC" w:rsidRDefault="001B1CE2" w:rsidP="00970B39">
      <w:pPr>
        <w:spacing w:line="360" w:lineRule="auto"/>
        <w:jc w:val="center"/>
        <w:rPr>
          <w:b/>
          <w:sz w:val="28"/>
          <w:szCs w:val="28"/>
        </w:rPr>
      </w:pPr>
      <w:r>
        <w:rPr>
          <w:b/>
          <w:sz w:val="28"/>
          <w:szCs w:val="28"/>
        </w:rPr>
        <w:t>Тема 5</w:t>
      </w:r>
      <w:r w:rsidR="00970B39" w:rsidRPr="00CB65BC">
        <w:rPr>
          <w:b/>
          <w:sz w:val="28"/>
          <w:szCs w:val="28"/>
        </w:rPr>
        <w:t>. Основы актуарной деятельности</w:t>
      </w:r>
    </w:p>
    <w:p w14:paraId="14E300C2" w14:textId="77777777" w:rsidR="00970B39" w:rsidRPr="00CB65BC" w:rsidRDefault="00970B39" w:rsidP="00970B39">
      <w:pPr>
        <w:spacing w:line="360" w:lineRule="auto"/>
        <w:ind w:firstLine="709"/>
        <w:jc w:val="both"/>
        <w:rPr>
          <w:sz w:val="28"/>
          <w:szCs w:val="28"/>
        </w:rPr>
      </w:pPr>
      <w:r w:rsidRPr="00CB65BC">
        <w:rPr>
          <w:sz w:val="28"/>
          <w:szCs w:val="28"/>
        </w:rPr>
        <w:t>Содержание актуарной деятельности. Субъекты, объекты и результаты актуарной деятельности</w:t>
      </w:r>
    </w:p>
    <w:p w14:paraId="63A0C2E1" w14:textId="77777777" w:rsidR="00970B39" w:rsidRPr="00CB65BC" w:rsidRDefault="00970B39" w:rsidP="00970B39">
      <w:pPr>
        <w:spacing w:line="360" w:lineRule="auto"/>
        <w:ind w:firstLine="709"/>
        <w:jc w:val="both"/>
        <w:rPr>
          <w:sz w:val="28"/>
          <w:szCs w:val="28"/>
        </w:rPr>
      </w:pPr>
      <w:r w:rsidRPr="00CB65BC">
        <w:rPr>
          <w:sz w:val="28"/>
          <w:szCs w:val="28"/>
        </w:rPr>
        <w:t>Сущность актуарных расчетов, структура страхового тарифа и принципы тарифной политики.</w:t>
      </w:r>
    </w:p>
    <w:p w14:paraId="2961189E" w14:textId="77777777" w:rsidR="00970B39" w:rsidRPr="00CB65BC" w:rsidRDefault="00970B39" w:rsidP="00970B39">
      <w:pPr>
        <w:spacing w:line="360" w:lineRule="auto"/>
        <w:ind w:firstLine="709"/>
        <w:jc w:val="both"/>
        <w:rPr>
          <w:sz w:val="28"/>
          <w:szCs w:val="28"/>
        </w:rPr>
      </w:pPr>
      <w:r w:rsidRPr="00CB65BC">
        <w:rPr>
          <w:sz w:val="28"/>
          <w:szCs w:val="28"/>
        </w:rPr>
        <w:t>Саморегулируемые организации актуариев, правила и стандарты. Требования, Федерального закона от 02.11.2013 N 293-ФЗ «Об актуарной деятельности в Российской Федерации» предъявляемые к актуарию, ответственному актуарию и актуарному заключению.</w:t>
      </w:r>
    </w:p>
    <w:p w14:paraId="0CFA27F0" w14:textId="77777777" w:rsidR="00970B39" w:rsidRPr="00CB65BC" w:rsidRDefault="00970B39" w:rsidP="00970B39">
      <w:pPr>
        <w:spacing w:line="360" w:lineRule="auto"/>
        <w:ind w:firstLine="709"/>
        <w:jc w:val="both"/>
        <w:rPr>
          <w:sz w:val="28"/>
          <w:szCs w:val="28"/>
        </w:rPr>
      </w:pPr>
    </w:p>
    <w:p w14:paraId="73DAE10D" w14:textId="7ECFCB15" w:rsidR="00970B39" w:rsidRPr="00CB65BC" w:rsidRDefault="001B1CE2" w:rsidP="00970B39">
      <w:pPr>
        <w:spacing w:line="360" w:lineRule="auto"/>
        <w:jc w:val="center"/>
        <w:rPr>
          <w:b/>
          <w:sz w:val="28"/>
          <w:szCs w:val="28"/>
        </w:rPr>
      </w:pPr>
      <w:r>
        <w:rPr>
          <w:b/>
          <w:sz w:val="28"/>
          <w:szCs w:val="28"/>
        </w:rPr>
        <w:lastRenderedPageBreak/>
        <w:t>Тема 6</w:t>
      </w:r>
      <w:r w:rsidR="00970B39" w:rsidRPr="00CB65BC">
        <w:rPr>
          <w:b/>
          <w:sz w:val="28"/>
          <w:szCs w:val="28"/>
        </w:rPr>
        <w:t>. Федеральные стандарты актуарной деятельности</w:t>
      </w:r>
    </w:p>
    <w:p w14:paraId="2EF898C6" w14:textId="77777777" w:rsidR="00970B39" w:rsidRPr="00CB65BC" w:rsidRDefault="00970B39" w:rsidP="00970B39">
      <w:pPr>
        <w:spacing w:line="360" w:lineRule="auto"/>
        <w:ind w:firstLine="709"/>
        <w:jc w:val="both"/>
        <w:rPr>
          <w:sz w:val="28"/>
          <w:szCs w:val="28"/>
        </w:rPr>
      </w:pPr>
      <w:r w:rsidRPr="00CB65BC">
        <w:rPr>
          <w:sz w:val="28"/>
          <w:szCs w:val="28"/>
        </w:rPr>
        <w:t>Положения Федерального стандарта актуарной деятельности «Общие требования к осуществлению актуарной деятельности».</w:t>
      </w:r>
    </w:p>
    <w:p w14:paraId="1209B0E2" w14:textId="77777777" w:rsidR="00970B39" w:rsidRPr="00CB65BC" w:rsidRDefault="00970B39" w:rsidP="00970B39">
      <w:pPr>
        <w:spacing w:line="360" w:lineRule="auto"/>
        <w:ind w:firstLine="709"/>
        <w:jc w:val="both"/>
        <w:rPr>
          <w:sz w:val="28"/>
          <w:szCs w:val="28"/>
        </w:rPr>
      </w:pPr>
      <w:r w:rsidRPr="00CB65BC">
        <w:rPr>
          <w:sz w:val="28"/>
          <w:szCs w:val="28"/>
        </w:rPr>
        <w:t>Положения Федерального стандарта актуарной деятельности «Актуарное оценивание деятельности страховщика. Страховые резервы по договорам страхования иного, чем страхование жизни».</w:t>
      </w:r>
    </w:p>
    <w:p w14:paraId="18D3967C" w14:textId="77777777" w:rsidR="00970B39" w:rsidRPr="00CB65BC" w:rsidRDefault="00970B39" w:rsidP="00970B39">
      <w:pPr>
        <w:spacing w:line="360" w:lineRule="auto"/>
        <w:ind w:firstLine="709"/>
        <w:jc w:val="both"/>
        <w:rPr>
          <w:sz w:val="28"/>
          <w:szCs w:val="28"/>
        </w:rPr>
      </w:pPr>
      <w:r w:rsidRPr="00CB65BC">
        <w:rPr>
          <w:sz w:val="28"/>
          <w:szCs w:val="28"/>
        </w:rPr>
        <w:t>Требования к составу и методам расчета величины страховых резервов, к порядку проведения актуарных расчетов величины страховых резервов и проверке их адекватности обязательствам по договорам страхования иного, чем страхование жизни.</w:t>
      </w:r>
    </w:p>
    <w:p w14:paraId="0840D85C" w14:textId="77777777" w:rsidR="00970B39" w:rsidRPr="00CB65BC" w:rsidRDefault="00970B39" w:rsidP="00970B39">
      <w:pPr>
        <w:spacing w:line="360" w:lineRule="auto"/>
        <w:ind w:firstLine="709"/>
        <w:jc w:val="both"/>
        <w:rPr>
          <w:sz w:val="28"/>
          <w:szCs w:val="28"/>
        </w:rPr>
      </w:pPr>
      <w:r w:rsidRPr="00CB65BC">
        <w:rPr>
          <w:sz w:val="28"/>
          <w:szCs w:val="28"/>
        </w:rPr>
        <w:t>Положения Федерального стандарта актуарной деятельности «Актуарное оценивание деятельности страховщика. Страховые резервы по договорам страхования жизни»</w:t>
      </w:r>
    </w:p>
    <w:p w14:paraId="3AB8F593" w14:textId="77777777" w:rsidR="00970B39" w:rsidRPr="00CB65BC" w:rsidRDefault="00970B39" w:rsidP="00970B39">
      <w:pPr>
        <w:spacing w:line="360" w:lineRule="auto"/>
        <w:ind w:firstLine="709"/>
        <w:jc w:val="both"/>
        <w:rPr>
          <w:sz w:val="28"/>
          <w:szCs w:val="28"/>
        </w:rPr>
      </w:pPr>
      <w:r w:rsidRPr="00CB65BC">
        <w:rPr>
          <w:sz w:val="28"/>
          <w:szCs w:val="28"/>
        </w:rPr>
        <w:t>Требования к составу и методам расчета величины страховых резервов, к порядку проведения актуарных расчетов величины страховых резервов и проверке их адекватности обязательствам по договорам страхования жизни.</w:t>
      </w:r>
    </w:p>
    <w:p w14:paraId="64B1CC10" w14:textId="77777777" w:rsidR="00970B39" w:rsidRPr="00CB65BC" w:rsidRDefault="00970B39" w:rsidP="00970B39">
      <w:pPr>
        <w:spacing w:line="360" w:lineRule="auto"/>
        <w:ind w:firstLine="709"/>
        <w:jc w:val="both"/>
        <w:rPr>
          <w:sz w:val="28"/>
          <w:szCs w:val="28"/>
        </w:rPr>
      </w:pPr>
      <w:r w:rsidRPr="00CB65BC">
        <w:rPr>
          <w:sz w:val="28"/>
          <w:szCs w:val="28"/>
        </w:rPr>
        <w:t>Положения Федерального стандарта «Актуарное оценивание деятельности страховщика и негосударственного пенсионного фонда. Анализ активов и проведение сопоставления активов и обязательств».</w:t>
      </w:r>
    </w:p>
    <w:p w14:paraId="13EE5C7B" w14:textId="77777777" w:rsidR="00970B39" w:rsidRPr="00CB65BC" w:rsidRDefault="00970B39" w:rsidP="00970B39">
      <w:pPr>
        <w:spacing w:line="360" w:lineRule="auto"/>
        <w:ind w:firstLine="709"/>
        <w:jc w:val="both"/>
        <w:rPr>
          <w:sz w:val="28"/>
          <w:szCs w:val="28"/>
        </w:rPr>
      </w:pPr>
      <w:r w:rsidRPr="00CB65BC">
        <w:rPr>
          <w:sz w:val="28"/>
          <w:szCs w:val="28"/>
        </w:rPr>
        <w:t>Требования к анализу активов организации при решении актуарием задач, предусматривающих проведение такого анализа, а также принципы проведения сопоставления активов и обязательств.</w:t>
      </w:r>
    </w:p>
    <w:p w14:paraId="3A5E85EB" w14:textId="77777777" w:rsidR="00970B39" w:rsidRPr="00CB65BC" w:rsidRDefault="00970B39" w:rsidP="00970B39">
      <w:pPr>
        <w:spacing w:line="360" w:lineRule="auto"/>
        <w:ind w:firstLine="709"/>
        <w:jc w:val="both"/>
        <w:rPr>
          <w:sz w:val="28"/>
          <w:szCs w:val="28"/>
        </w:rPr>
      </w:pPr>
      <w:r w:rsidRPr="00CB65BC">
        <w:rPr>
          <w:sz w:val="28"/>
          <w:szCs w:val="28"/>
        </w:rPr>
        <w:t>Положения Федерального стандарта актуарной деятельности «Актуарная деятельность по тарификации страхования жизни».</w:t>
      </w:r>
    </w:p>
    <w:p w14:paraId="57445ACB" w14:textId="77777777" w:rsidR="00970B39" w:rsidRPr="00CB65BC" w:rsidRDefault="00970B39" w:rsidP="00970B39">
      <w:pPr>
        <w:spacing w:line="360" w:lineRule="auto"/>
        <w:ind w:firstLine="709"/>
        <w:jc w:val="both"/>
        <w:rPr>
          <w:sz w:val="28"/>
          <w:szCs w:val="28"/>
        </w:rPr>
      </w:pPr>
      <w:r w:rsidRPr="00CB65BC">
        <w:rPr>
          <w:sz w:val="28"/>
          <w:szCs w:val="28"/>
        </w:rPr>
        <w:t>Требования к процессу тарификации по договорам страхования, относящимся к страхованию жизни.</w:t>
      </w:r>
    </w:p>
    <w:p w14:paraId="745BF017" w14:textId="77777777" w:rsidR="00970B39" w:rsidRPr="00CB65BC" w:rsidRDefault="00970B39" w:rsidP="00970B39">
      <w:pPr>
        <w:spacing w:line="360" w:lineRule="auto"/>
        <w:ind w:firstLine="709"/>
        <w:jc w:val="both"/>
        <w:rPr>
          <w:sz w:val="28"/>
          <w:szCs w:val="28"/>
        </w:rPr>
      </w:pPr>
    </w:p>
    <w:p w14:paraId="0616941A" w14:textId="29F4F9A1" w:rsidR="00970B39" w:rsidRPr="00CB65BC" w:rsidRDefault="001B1CE2" w:rsidP="00970B39">
      <w:pPr>
        <w:spacing w:line="360" w:lineRule="auto"/>
        <w:jc w:val="center"/>
        <w:rPr>
          <w:b/>
          <w:sz w:val="28"/>
          <w:szCs w:val="28"/>
        </w:rPr>
      </w:pPr>
      <w:r>
        <w:rPr>
          <w:b/>
          <w:sz w:val="28"/>
          <w:szCs w:val="28"/>
        </w:rPr>
        <w:t>Тема 7</w:t>
      </w:r>
      <w:r w:rsidR="00970B39" w:rsidRPr="00CB65BC">
        <w:rPr>
          <w:b/>
          <w:sz w:val="28"/>
          <w:szCs w:val="28"/>
        </w:rPr>
        <w:t>. Правила формирования и виды страховых резервов</w:t>
      </w:r>
    </w:p>
    <w:p w14:paraId="2B3C52BB" w14:textId="77777777" w:rsidR="00970B39" w:rsidRPr="00CB65BC" w:rsidRDefault="00970B39" w:rsidP="00970B39">
      <w:pPr>
        <w:spacing w:line="360" w:lineRule="auto"/>
        <w:ind w:firstLine="709"/>
        <w:jc w:val="both"/>
        <w:rPr>
          <w:sz w:val="28"/>
          <w:szCs w:val="28"/>
        </w:rPr>
      </w:pPr>
      <w:r w:rsidRPr="00CB65BC">
        <w:rPr>
          <w:sz w:val="28"/>
          <w:szCs w:val="28"/>
        </w:rPr>
        <w:t>Содержание правил и принципы формирования страховых резервов по страхованию жизни и страхованию иному, чем страхование жизни.</w:t>
      </w:r>
    </w:p>
    <w:p w14:paraId="443EACFF" w14:textId="77777777" w:rsidR="00970B39" w:rsidRPr="00CB65BC" w:rsidRDefault="00970B39" w:rsidP="00970B39">
      <w:pPr>
        <w:spacing w:line="360" w:lineRule="auto"/>
        <w:ind w:firstLine="709"/>
        <w:jc w:val="both"/>
        <w:rPr>
          <w:sz w:val="28"/>
          <w:szCs w:val="28"/>
        </w:rPr>
      </w:pPr>
      <w:r w:rsidRPr="00CB65BC">
        <w:rPr>
          <w:sz w:val="28"/>
          <w:szCs w:val="28"/>
        </w:rPr>
        <w:lastRenderedPageBreak/>
        <w:t>Виды и классификация страховых резервов</w:t>
      </w:r>
      <w:r w:rsidRPr="00CB65BC">
        <w:t xml:space="preserve"> </w:t>
      </w:r>
      <w:r w:rsidRPr="00CB65BC">
        <w:rPr>
          <w:sz w:val="28"/>
          <w:szCs w:val="28"/>
        </w:rPr>
        <w:t>по страхованию жизни и страхованию иному, чем страхование жизни.</w:t>
      </w:r>
    </w:p>
    <w:p w14:paraId="337F7D0B" w14:textId="77777777" w:rsidR="00970B39" w:rsidRPr="00CB65BC" w:rsidRDefault="00970B39" w:rsidP="00970B39">
      <w:pPr>
        <w:spacing w:line="360" w:lineRule="auto"/>
        <w:ind w:firstLine="709"/>
        <w:jc w:val="both"/>
        <w:rPr>
          <w:sz w:val="28"/>
          <w:szCs w:val="28"/>
        </w:rPr>
      </w:pPr>
      <w:r w:rsidRPr="00CB65BC">
        <w:rPr>
          <w:sz w:val="28"/>
          <w:szCs w:val="28"/>
        </w:rPr>
        <w:t>Информация бухгалтерского учета, отчетности страховщика и иных сведений для расчета страховых резервов.</w:t>
      </w:r>
    </w:p>
    <w:p w14:paraId="3CECD0A2" w14:textId="77777777" w:rsidR="00970B39" w:rsidRPr="00CB65BC" w:rsidRDefault="00970B39" w:rsidP="00970B39">
      <w:pPr>
        <w:spacing w:line="360" w:lineRule="auto"/>
        <w:ind w:firstLine="709"/>
        <w:jc w:val="both"/>
        <w:rPr>
          <w:sz w:val="28"/>
          <w:szCs w:val="28"/>
        </w:rPr>
      </w:pPr>
      <w:r w:rsidRPr="00CB65BC">
        <w:rPr>
          <w:sz w:val="28"/>
          <w:szCs w:val="28"/>
        </w:rPr>
        <w:t>Обязательные реквизиты журналов регистрации и учета для расчета страховых резервов.</w:t>
      </w:r>
    </w:p>
    <w:p w14:paraId="640CB52F" w14:textId="77777777" w:rsidR="00970B39" w:rsidRPr="00CB65BC" w:rsidRDefault="00970B39" w:rsidP="00970B39">
      <w:pPr>
        <w:spacing w:line="360" w:lineRule="auto"/>
        <w:ind w:firstLine="709"/>
        <w:jc w:val="both"/>
        <w:rPr>
          <w:sz w:val="28"/>
          <w:szCs w:val="28"/>
        </w:rPr>
      </w:pPr>
    </w:p>
    <w:p w14:paraId="568FC036" w14:textId="2F109814" w:rsidR="00970B39" w:rsidRPr="00CB65BC" w:rsidRDefault="001B1CE2" w:rsidP="00970B39">
      <w:pPr>
        <w:spacing w:line="360" w:lineRule="auto"/>
        <w:jc w:val="center"/>
        <w:rPr>
          <w:b/>
          <w:sz w:val="28"/>
          <w:szCs w:val="28"/>
        </w:rPr>
      </w:pPr>
      <w:r>
        <w:rPr>
          <w:b/>
          <w:sz w:val="28"/>
          <w:szCs w:val="28"/>
        </w:rPr>
        <w:t>Тема 8</w:t>
      </w:r>
      <w:r w:rsidR="00970B39" w:rsidRPr="00CB65BC">
        <w:rPr>
          <w:b/>
          <w:sz w:val="28"/>
          <w:szCs w:val="28"/>
        </w:rPr>
        <w:t>. Инвестирование средств страховых резервов</w:t>
      </w:r>
    </w:p>
    <w:p w14:paraId="63CDC649" w14:textId="77777777" w:rsidR="00970B39" w:rsidRPr="00CB65BC" w:rsidRDefault="00970B39" w:rsidP="00970B39">
      <w:pPr>
        <w:spacing w:line="360" w:lineRule="auto"/>
        <w:ind w:firstLine="709"/>
        <w:contextualSpacing/>
        <w:jc w:val="both"/>
        <w:rPr>
          <w:sz w:val="28"/>
          <w:szCs w:val="28"/>
        </w:rPr>
      </w:pPr>
      <w:r w:rsidRPr="00CB65BC">
        <w:rPr>
          <w:sz w:val="28"/>
          <w:szCs w:val="28"/>
        </w:rPr>
        <w:t>Инвестиционная деятельность страховой организации.</w:t>
      </w:r>
    </w:p>
    <w:p w14:paraId="683CC339" w14:textId="77777777" w:rsidR="00970B39" w:rsidRPr="00CB65BC" w:rsidRDefault="00970B39" w:rsidP="00970B39">
      <w:pPr>
        <w:spacing w:line="360" w:lineRule="auto"/>
        <w:ind w:firstLine="709"/>
        <w:contextualSpacing/>
        <w:jc w:val="both"/>
        <w:rPr>
          <w:sz w:val="28"/>
          <w:szCs w:val="28"/>
        </w:rPr>
      </w:pPr>
      <w:r w:rsidRPr="00CB65BC">
        <w:rPr>
          <w:sz w:val="28"/>
          <w:szCs w:val="28"/>
        </w:rPr>
        <w:t>Инвестирование собственных средств (капитала) страховщика и средств страховых резервов.</w:t>
      </w:r>
    </w:p>
    <w:p w14:paraId="7E1A4057" w14:textId="77777777" w:rsidR="00970B39" w:rsidRPr="00CB65BC" w:rsidRDefault="00970B39" w:rsidP="00970B39">
      <w:pPr>
        <w:spacing w:line="360" w:lineRule="auto"/>
        <w:ind w:firstLine="709"/>
        <w:contextualSpacing/>
        <w:jc w:val="both"/>
        <w:rPr>
          <w:sz w:val="28"/>
          <w:szCs w:val="28"/>
        </w:rPr>
      </w:pPr>
      <w:r w:rsidRPr="00CB65BC">
        <w:rPr>
          <w:sz w:val="28"/>
          <w:szCs w:val="28"/>
        </w:rPr>
        <w:t>Перечень разрешенных для инвестирования активов и порядок инвестирования средств страховых резервов страховой организации.</w:t>
      </w:r>
    </w:p>
    <w:p w14:paraId="50233341" w14:textId="77777777" w:rsidR="00970B39" w:rsidRPr="00CB65BC" w:rsidRDefault="00970B39" w:rsidP="00970B39">
      <w:pPr>
        <w:spacing w:line="360" w:lineRule="auto"/>
        <w:ind w:firstLine="709"/>
        <w:contextualSpacing/>
        <w:jc w:val="both"/>
        <w:rPr>
          <w:sz w:val="28"/>
          <w:szCs w:val="28"/>
        </w:rPr>
      </w:pPr>
      <w:r w:rsidRPr="00CB65BC">
        <w:rPr>
          <w:sz w:val="28"/>
          <w:szCs w:val="28"/>
        </w:rPr>
        <w:t>Требования к структуре активов, в которые допускается размещение средств страховых резервов (в том числе требования, предусматривающие максимальный разрешенный процент стоимости каждого вида активов или группы активов от размера страховых резервов или отдельных видов страховых резервов).</w:t>
      </w:r>
    </w:p>
    <w:p w14:paraId="00B53BBB" w14:textId="77777777" w:rsidR="007C7100" w:rsidRPr="00CB65BC" w:rsidRDefault="007C7100" w:rsidP="007C7100"/>
    <w:p w14:paraId="75C3018C" w14:textId="629F499C" w:rsidR="009815FF" w:rsidRPr="00CB65BC" w:rsidRDefault="009815FF" w:rsidP="00440B22">
      <w:pPr>
        <w:pStyle w:val="1"/>
        <w:spacing w:before="120" w:line="360" w:lineRule="auto"/>
        <w:jc w:val="left"/>
        <w:rPr>
          <w:b/>
          <w:bCs/>
          <w:sz w:val="28"/>
          <w:szCs w:val="28"/>
        </w:rPr>
      </w:pPr>
      <w:r w:rsidRPr="00CB65BC">
        <w:rPr>
          <w:b/>
          <w:bCs/>
          <w:sz w:val="28"/>
          <w:szCs w:val="28"/>
        </w:rPr>
        <w:t>5.2 Учебно-тематический план</w:t>
      </w:r>
      <w:bookmarkEnd w:id="5"/>
      <w:bookmarkEnd w:id="6"/>
    </w:p>
    <w:p w14:paraId="13D7C80E" w14:textId="009F4C92" w:rsidR="001367D2" w:rsidRPr="00CB65BC" w:rsidRDefault="001367D2" w:rsidP="001367D2">
      <w:pPr>
        <w:jc w:val="right"/>
        <w:rPr>
          <w:sz w:val="28"/>
          <w:szCs w:val="28"/>
        </w:rPr>
      </w:pPr>
      <w:r w:rsidRPr="00CB65BC">
        <w:rPr>
          <w:sz w:val="28"/>
          <w:szCs w:val="28"/>
        </w:rPr>
        <w:t>Таблица 2</w:t>
      </w:r>
    </w:p>
    <w:p w14:paraId="7A493F7F" w14:textId="6715EFC2" w:rsidR="00970B39" w:rsidRPr="00CB65BC" w:rsidRDefault="00970B39" w:rsidP="001367D2">
      <w:pPr>
        <w:jc w:val="right"/>
        <w:rPr>
          <w:sz w:val="28"/>
          <w:szCs w:val="28"/>
        </w:rPr>
      </w:pPr>
    </w:p>
    <w:tbl>
      <w:tblPr>
        <w:tblStyle w:val="af0"/>
        <w:tblW w:w="4976" w:type="pct"/>
        <w:tblLayout w:type="fixed"/>
        <w:tblLook w:val="04A0" w:firstRow="1" w:lastRow="0" w:firstColumn="1" w:lastColumn="0" w:noHBand="0" w:noVBand="1"/>
      </w:tblPr>
      <w:tblGrid>
        <w:gridCol w:w="524"/>
        <w:gridCol w:w="2265"/>
        <w:gridCol w:w="889"/>
        <w:gridCol w:w="709"/>
        <w:gridCol w:w="709"/>
        <w:gridCol w:w="1278"/>
        <w:gridCol w:w="954"/>
        <w:gridCol w:w="1972"/>
      </w:tblGrid>
      <w:tr w:rsidR="00970B39" w:rsidRPr="00CB65BC" w14:paraId="607B2A5E" w14:textId="77777777" w:rsidTr="006C1911">
        <w:tc>
          <w:tcPr>
            <w:tcW w:w="282" w:type="pct"/>
            <w:vMerge w:val="restart"/>
          </w:tcPr>
          <w:p w14:paraId="5C4353B8" w14:textId="77777777" w:rsidR="00970B39" w:rsidRPr="00CB65BC" w:rsidRDefault="00970B39" w:rsidP="001232D3">
            <w:pPr>
              <w:ind w:left="-142" w:right="-108"/>
              <w:jc w:val="center"/>
              <w:rPr>
                <w:sz w:val="24"/>
                <w:szCs w:val="24"/>
              </w:rPr>
            </w:pPr>
            <w:r w:rsidRPr="00CB65BC">
              <w:rPr>
                <w:sz w:val="24"/>
                <w:szCs w:val="24"/>
              </w:rPr>
              <w:t>№ п/п</w:t>
            </w:r>
          </w:p>
        </w:tc>
        <w:tc>
          <w:tcPr>
            <w:tcW w:w="1218" w:type="pct"/>
            <w:vMerge w:val="restart"/>
          </w:tcPr>
          <w:p w14:paraId="1DEFB2DB" w14:textId="77777777" w:rsidR="00970B39" w:rsidRPr="00CB65BC" w:rsidRDefault="00970B39" w:rsidP="001232D3">
            <w:pPr>
              <w:jc w:val="center"/>
              <w:rPr>
                <w:b/>
                <w:sz w:val="24"/>
                <w:szCs w:val="24"/>
              </w:rPr>
            </w:pPr>
            <w:r w:rsidRPr="00CB65BC">
              <w:rPr>
                <w:b/>
                <w:sz w:val="24"/>
                <w:szCs w:val="24"/>
              </w:rPr>
              <w:t>Наименование тем (разделов) дисциплины</w:t>
            </w:r>
          </w:p>
        </w:tc>
        <w:tc>
          <w:tcPr>
            <w:tcW w:w="2440" w:type="pct"/>
            <w:gridSpan w:val="5"/>
          </w:tcPr>
          <w:p w14:paraId="0FAD3C73" w14:textId="77777777" w:rsidR="00970B39" w:rsidRPr="00CB65BC" w:rsidRDefault="00970B39" w:rsidP="001232D3">
            <w:pPr>
              <w:jc w:val="center"/>
              <w:rPr>
                <w:b/>
                <w:sz w:val="24"/>
                <w:szCs w:val="24"/>
              </w:rPr>
            </w:pPr>
            <w:r w:rsidRPr="00CB65BC">
              <w:rPr>
                <w:b/>
                <w:sz w:val="24"/>
                <w:szCs w:val="24"/>
              </w:rPr>
              <w:t>Трудоемкость в часах</w:t>
            </w:r>
          </w:p>
        </w:tc>
        <w:tc>
          <w:tcPr>
            <w:tcW w:w="1060" w:type="pct"/>
            <w:vMerge w:val="restart"/>
          </w:tcPr>
          <w:p w14:paraId="03F4C6CC" w14:textId="77777777" w:rsidR="00970B39" w:rsidRPr="00CB65BC" w:rsidRDefault="00970B39" w:rsidP="001232D3">
            <w:pPr>
              <w:jc w:val="center"/>
              <w:rPr>
                <w:b/>
                <w:sz w:val="24"/>
                <w:szCs w:val="24"/>
              </w:rPr>
            </w:pPr>
            <w:r w:rsidRPr="00CB65BC">
              <w:rPr>
                <w:b/>
                <w:sz w:val="24"/>
                <w:szCs w:val="24"/>
              </w:rPr>
              <w:t>Формы текущего контроля успеваемости</w:t>
            </w:r>
          </w:p>
        </w:tc>
      </w:tr>
      <w:tr w:rsidR="00970B39" w:rsidRPr="00CB65BC" w14:paraId="08430601" w14:textId="77777777" w:rsidTr="006C1911">
        <w:tc>
          <w:tcPr>
            <w:tcW w:w="282" w:type="pct"/>
            <w:vMerge/>
          </w:tcPr>
          <w:p w14:paraId="70154312" w14:textId="77777777" w:rsidR="00970B39" w:rsidRPr="00CB65BC" w:rsidRDefault="00970B39" w:rsidP="001232D3">
            <w:pPr>
              <w:rPr>
                <w:sz w:val="24"/>
                <w:szCs w:val="24"/>
              </w:rPr>
            </w:pPr>
          </w:p>
        </w:tc>
        <w:tc>
          <w:tcPr>
            <w:tcW w:w="1218" w:type="pct"/>
            <w:vMerge/>
          </w:tcPr>
          <w:p w14:paraId="7ABAEB18" w14:textId="77777777" w:rsidR="00970B39" w:rsidRPr="00CB65BC" w:rsidRDefault="00970B39" w:rsidP="001232D3">
            <w:pPr>
              <w:rPr>
                <w:sz w:val="24"/>
                <w:szCs w:val="24"/>
              </w:rPr>
            </w:pPr>
          </w:p>
        </w:tc>
        <w:tc>
          <w:tcPr>
            <w:tcW w:w="478" w:type="pct"/>
            <w:vMerge w:val="restart"/>
            <w:textDirection w:val="btLr"/>
          </w:tcPr>
          <w:p w14:paraId="6FD9E4BD" w14:textId="77777777" w:rsidR="00970B39" w:rsidRPr="00CB65BC" w:rsidRDefault="00970B39" w:rsidP="001232D3">
            <w:pPr>
              <w:ind w:left="113" w:right="113"/>
              <w:jc w:val="center"/>
              <w:rPr>
                <w:b/>
                <w:sz w:val="24"/>
                <w:szCs w:val="24"/>
              </w:rPr>
            </w:pPr>
            <w:r w:rsidRPr="00CB65BC">
              <w:rPr>
                <w:b/>
                <w:sz w:val="24"/>
                <w:szCs w:val="24"/>
              </w:rPr>
              <w:t>Всего</w:t>
            </w:r>
          </w:p>
        </w:tc>
        <w:tc>
          <w:tcPr>
            <w:tcW w:w="1449" w:type="pct"/>
            <w:gridSpan w:val="3"/>
          </w:tcPr>
          <w:p w14:paraId="15290B97" w14:textId="77777777" w:rsidR="00970B39" w:rsidRPr="00CB65BC" w:rsidRDefault="00970B39" w:rsidP="001232D3">
            <w:pPr>
              <w:jc w:val="center"/>
              <w:rPr>
                <w:sz w:val="24"/>
                <w:szCs w:val="24"/>
              </w:rPr>
            </w:pPr>
            <w:r w:rsidRPr="00CB65BC">
              <w:rPr>
                <w:sz w:val="24"/>
                <w:szCs w:val="24"/>
              </w:rPr>
              <w:t>Аудиторная работа</w:t>
            </w:r>
          </w:p>
        </w:tc>
        <w:tc>
          <w:tcPr>
            <w:tcW w:w="513" w:type="pct"/>
            <w:vMerge w:val="restart"/>
            <w:textDirection w:val="btLr"/>
          </w:tcPr>
          <w:p w14:paraId="62AE6D1B" w14:textId="77777777" w:rsidR="00970B39" w:rsidRPr="00CB65BC" w:rsidRDefault="00970B39" w:rsidP="001232D3">
            <w:pPr>
              <w:ind w:left="113" w:right="113"/>
              <w:jc w:val="center"/>
              <w:rPr>
                <w:b/>
                <w:sz w:val="24"/>
                <w:szCs w:val="24"/>
              </w:rPr>
            </w:pPr>
            <w:r w:rsidRPr="00CB65BC">
              <w:rPr>
                <w:b/>
                <w:sz w:val="24"/>
                <w:szCs w:val="24"/>
              </w:rPr>
              <w:t>Самостоятельная работа</w:t>
            </w:r>
          </w:p>
        </w:tc>
        <w:tc>
          <w:tcPr>
            <w:tcW w:w="1060" w:type="pct"/>
            <w:vMerge/>
          </w:tcPr>
          <w:p w14:paraId="589C8910" w14:textId="77777777" w:rsidR="00970B39" w:rsidRPr="00CB65BC" w:rsidRDefault="00970B39" w:rsidP="001232D3">
            <w:pPr>
              <w:rPr>
                <w:sz w:val="24"/>
                <w:szCs w:val="24"/>
              </w:rPr>
            </w:pPr>
          </w:p>
        </w:tc>
      </w:tr>
      <w:tr w:rsidR="00970B39" w:rsidRPr="00CB65BC" w14:paraId="434EFA71" w14:textId="77777777" w:rsidTr="006C1911">
        <w:trPr>
          <w:cantSplit/>
          <w:trHeight w:val="1917"/>
        </w:trPr>
        <w:tc>
          <w:tcPr>
            <w:tcW w:w="282" w:type="pct"/>
            <w:vMerge/>
          </w:tcPr>
          <w:p w14:paraId="0E4A0A04" w14:textId="77777777" w:rsidR="00970B39" w:rsidRPr="00CB65BC" w:rsidRDefault="00970B39" w:rsidP="001232D3">
            <w:pPr>
              <w:rPr>
                <w:sz w:val="24"/>
                <w:szCs w:val="24"/>
              </w:rPr>
            </w:pPr>
          </w:p>
        </w:tc>
        <w:tc>
          <w:tcPr>
            <w:tcW w:w="1218" w:type="pct"/>
            <w:vMerge/>
          </w:tcPr>
          <w:p w14:paraId="496EF107" w14:textId="77777777" w:rsidR="00970B39" w:rsidRPr="00CB65BC" w:rsidRDefault="00970B39" w:rsidP="001232D3">
            <w:pPr>
              <w:rPr>
                <w:sz w:val="24"/>
                <w:szCs w:val="24"/>
              </w:rPr>
            </w:pPr>
          </w:p>
        </w:tc>
        <w:tc>
          <w:tcPr>
            <w:tcW w:w="478" w:type="pct"/>
            <w:vMerge/>
          </w:tcPr>
          <w:p w14:paraId="40216E83" w14:textId="77777777" w:rsidR="00970B39" w:rsidRPr="00CB65BC" w:rsidRDefault="00970B39" w:rsidP="001232D3">
            <w:pPr>
              <w:rPr>
                <w:sz w:val="24"/>
                <w:szCs w:val="24"/>
              </w:rPr>
            </w:pPr>
          </w:p>
        </w:tc>
        <w:tc>
          <w:tcPr>
            <w:tcW w:w="381" w:type="pct"/>
            <w:textDirection w:val="btLr"/>
          </w:tcPr>
          <w:p w14:paraId="5D9970AE" w14:textId="77777777" w:rsidR="00970B39" w:rsidRPr="00CB65BC" w:rsidRDefault="00970B39" w:rsidP="001232D3">
            <w:pPr>
              <w:ind w:left="113" w:right="113"/>
              <w:jc w:val="center"/>
              <w:rPr>
                <w:sz w:val="24"/>
                <w:szCs w:val="24"/>
              </w:rPr>
            </w:pPr>
            <w:r w:rsidRPr="00CB65BC">
              <w:rPr>
                <w:sz w:val="24"/>
                <w:szCs w:val="24"/>
              </w:rPr>
              <w:t>Общая</w:t>
            </w:r>
          </w:p>
        </w:tc>
        <w:tc>
          <w:tcPr>
            <w:tcW w:w="381" w:type="pct"/>
            <w:textDirection w:val="btLr"/>
          </w:tcPr>
          <w:p w14:paraId="62849BED" w14:textId="77777777" w:rsidR="00970B39" w:rsidRPr="00CB65BC" w:rsidRDefault="00970B39" w:rsidP="001232D3">
            <w:pPr>
              <w:ind w:left="113" w:right="113"/>
              <w:jc w:val="center"/>
              <w:rPr>
                <w:sz w:val="24"/>
                <w:szCs w:val="24"/>
              </w:rPr>
            </w:pPr>
            <w:r w:rsidRPr="00CB65BC">
              <w:rPr>
                <w:sz w:val="24"/>
                <w:szCs w:val="24"/>
              </w:rPr>
              <w:t>Лекции</w:t>
            </w:r>
          </w:p>
        </w:tc>
        <w:tc>
          <w:tcPr>
            <w:tcW w:w="687" w:type="pct"/>
            <w:textDirection w:val="btLr"/>
          </w:tcPr>
          <w:p w14:paraId="0F7940B9" w14:textId="03C823F7" w:rsidR="00970B39" w:rsidRPr="00CB65BC" w:rsidRDefault="00970B39" w:rsidP="001232D3">
            <w:pPr>
              <w:ind w:left="113" w:right="113"/>
              <w:jc w:val="center"/>
              <w:rPr>
                <w:sz w:val="24"/>
                <w:szCs w:val="24"/>
              </w:rPr>
            </w:pPr>
            <w:r w:rsidRPr="00CB65BC">
              <w:rPr>
                <w:sz w:val="24"/>
                <w:szCs w:val="24"/>
              </w:rPr>
              <w:t>Семинары, практически</w:t>
            </w:r>
            <w:r w:rsidRPr="00CB65BC">
              <w:rPr>
                <w:strike/>
                <w:sz w:val="24"/>
                <w:szCs w:val="24"/>
              </w:rPr>
              <w:t xml:space="preserve">е </w:t>
            </w:r>
            <w:r w:rsidRPr="00CB65BC">
              <w:rPr>
                <w:sz w:val="24"/>
                <w:szCs w:val="24"/>
              </w:rPr>
              <w:t>занятия</w:t>
            </w:r>
          </w:p>
        </w:tc>
        <w:tc>
          <w:tcPr>
            <w:tcW w:w="513" w:type="pct"/>
            <w:vMerge/>
          </w:tcPr>
          <w:p w14:paraId="39B4C1D0" w14:textId="77777777" w:rsidR="00970B39" w:rsidRPr="00CB65BC" w:rsidRDefault="00970B39" w:rsidP="001232D3">
            <w:pPr>
              <w:rPr>
                <w:sz w:val="24"/>
                <w:szCs w:val="24"/>
              </w:rPr>
            </w:pPr>
          </w:p>
        </w:tc>
        <w:tc>
          <w:tcPr>
            <w:tcW w:w="1060" w:type="pct"/>
            <w:vMerge/>
          </w:tcPr>
          <w:p w14:paraId="667C22C6" w14:textId="77777777" w:rsidR="00970B39" w:rsidRPr="00CB65BC" w:rsidRDefault="00970B39" w:rsidP="001232D3">
            <w:pPr>
              <w:rPr>
                <w:sz w:val="24"/>
                <w:szCs w:val="24"/>
              </w:rPr>
            </w:pPr>
          </w:p>
        </w:tc>
      </w:tr>
      <w:tr w:rsidR="00970B39" w:rsidRPr="00CB65BC" w14:paraId="5276391B" w14:textId="77777777" w:rsidTr="006C1911">
        <w:tc>
          <w:tcPr>
            <w:tcW w:w="282" w:type="pct"/>
          </w:tcPr>
          <w:p w14:paraId="47EAAC33" w14:textId="77777777" w:rsidR="00970B39" w:rsidRPr="00CB65BC" w:rsidRDefault="00970B39" w:rsidP="001232D3">
            <w:pPr>
              <w:ind w:left="360"/>
              <w:contextualSpacing/>
              <w:jc w:val="center"/>
              <w:rPr>
                <w:sz w:val="24"/>
                <w:szCs w:val="24"/>
              </w:rPr>
            </w:pPr>
          </w:p>
          <w:p w14:paraId="10DCF0A1" w14:textId="77777777" w:rsidR="00970B39" w:rsidRPr="00CB65BC" w:rsidRDefault="00970B39" w:rsidP="001232D3">
            <w:pPr>
              <w:rPr>
                <w:sz w:val="24"/>
                <w:szCs w:val="24"/>
              </w:rPr>
            </w:pPr>
            <w:r w:rsidRPr="00CB65BC">
              <w:rPr>
                <w:sz w:val="24"/>
                <w:szCs w:val="24"/>
              </w:rPr>
              <w:t>1.</w:t>
            </w:r>
          </w:p>
        </w:tc>
        <w:tc>
          <w:tcPr>
            <w:tcW w:w="1218" w:type="pct"/>
          </w:tcPr>
          <w:p w14:paraId="07080AA3" w14:textId="77777777" w:rsidR="00970B39" w:rsidRPr="00CB65BC" w:rsidRDefault="00970B39" w:rsidP="001232D3">
            <w:pPr>
              <w:autoSpaceDE w:val="0"/>
              <w:autoSpaceDN w:val="0"/>
              <w:adjustRightInd w:val="0"/>
              <w:rPr>
                <w:sz w:val="26"/>
                <w:szCs w:val="26"/>
              </w:rPr>
            </w:pPr>
            <w:r w:rsidRPr="00CB65BC">
              <w:rPr>
                <w:b/>
                <w:sz w:val="26"/>
                <w:szCs w:val="26"/>
              </w:rPr>
              <w:t>Раздел 1</w:t>
            </w:r>
            <w:r w:rsidRPr="00CB65BC">
              <w:rPr>
                <w:sz w:val="26"/>
                <w:szCs w:val="26"/>
              </w:rPr>
              <w:t xml:space="preserve">. </w:t>
            </w:r>
          </w:p>
          <w:p w14:paraId="5A8CC0E4" w14:textId="77777777" w:rsidR="00970B39" w:rsidRPr="00CB65BC" w:rsidRDefault="00970B39" w:rsidP="001232D3">
            <w:pPr>
              <w:suppressAutoHyphens/>
              <w:spacing w:before="240" w:after="240"/>
              <w:contextualSpacing/>
              <w:jc w:val="both"/>
              <w:rPr>
                <w:bCs/>
                <w:sz w:val="24"/>
                <w:szCs w:val="24"/>
              </w:rPr>
            </w:pPr>
            <w:r w:rsidRPr="00CB65BC">
              <w:rPr>
                <w:bCs/>
                <w:sz w:val="24"/>
                <w:szCs w:val="24"/>
              </w:rPr>
              <w:t xml:space="preserve">Общие вопросы постановки и ведения бухгалтерского </w:t>
            </w:r>
            <w:r w:rsidRPr="00CB65BC">
              <w:rPr>
                <w:bCs/>
                <w:sz w:val="24"/>
                <w:szCs w:val="24"/>
              </w:rPr>
              <w:lastRenderedPageBreak/>
              <w:t xml:space="preserve">учета в страховых организациях </w:t>
            </w:r>
          </w:p>
          <w:p w14:paraId="64D0D513" w14:textId="77777777" w:rsidR="00970B39" w:rsidRPr="00CB65BC" w:rsidRDefault="00970B39" w:rsidP="001232D3">
            <w:pPr>
              <w:autoSpaceDE w:val="0"/>
              <w:autoSpaceDN w:val="0"/>
              <w:adjustRightInd w:val="0"/>
              <w:rPr>
                <w:b/>
                <w:sz w:val="24"/>
                <w:szCs w:val="24"/>
              </w:rPr>
            </w:pPr>
          </w:p>
        </w:tc>
        <w:tc>
          <w:tcPr>
            <w:tcW w:w="478" w:type="pct"/>
          </w:tcPr>
          <w:p w14:paraId="3A8B2979" w14:textId="77777777" w:rsidR="00970B39" w:rsidRPr="00CB65BC" w:rsidRDefault="00970B39" w:rsidP="001232D3">
            <w:pPr>
              <w:jc w:val="center"/>
              <w:rPr>
                <w:sz w:val="24"/>
                <w:szCs w:val="24"/>
              </w:rPr>
            </w:pPr>
          </w:p>
          <w:p w14:paraId="07C2CC32" w14:textId="10FEF246" w:rsidR="00970B39" w:rsidRPr="00CB65BC" w:rsidRDefault="00C737D2" w:rsidP="001232D3">
            <w:pPr>
              <w:jc w:val="center"/>
              <w:rPr>
                <w:sz w:val="24"/>
                <w:szCs w:val="24"/>
              </w:rPr>
            </w:pPr>
            <w:r w:rsidRPr="00CB65BC">
              <w:rPr>
                <w:sz w:val="24"/>
                <w:szCs w:val="24"/>
              </w:rPr>
              <w:t>16</w:t>
            </w:r>
          </w:p>
        </w:tc>
        <w:tc>
          <w:tcPr>
            <w:tcW w:w="381" w:type="pct"/>
          </w:tcPr>
          <w:p w14:paraId="57204758" w14:textId="77777777" w:rsidR="00970B39" w:rsidRPr="00CB65BC" w:rsidRDefault="00970B39" w:rsidP="001232D3">
            <w:pPr>
              <w:jc w:val="center"/>
              <w:rPr>
                <w:sz w:val="24"/>
                <w:szCs w:val="24"/>
              </w:rPr>
            </w:pPr>
          </w:p>
          <w:p w14:paraId="0C5DE91E" w14:textId="3A30CDAC" w:rsidR="00970B39" w:rsidRPr="00CB65BC" w:rsidRDefault="00C737D2" w:rsidP="001232D3">
            <w:pPr>
              <w:jc w:val="center"/>
              <w:rPr>
                <w:sz w:val="24"/>
                <w:szCs w:val="24"/>
              </w:rPr>
            </w:pPr>
            <w:r w:rsidRPr="00CB65BC">
              <w:rPr>
                <w:sz w:val="24"/>
                <w:szCs w:val="24"/>
              </w:rPr>
              <w:t>6</w:t>
            </w:r>
          </w:p>
        </w:tc>
        <w:tc>
          <w:tcPr>
            <w:tcW w:w="381" w:type="pct"/>
          </w:tcPr>
          <w:p w14:paraId="09C4D7D4" w14:textId="77777777" w:rsidR="00970B39" w:rsidRPr="00CB65BC" w:rsidRDefault="00970B39" w:rsidP="001232D3">
            <w:pPr>
              <w:jc w:val="center"/>
              <w:rPr>
                <w:sz w:val="24"/>
                <w:szCs w:val="24"/>
              </w:rPr>
            </w:pPr>
          </w:p>
          <w:p w14:paraId="5F988EC5" w14:textId="5EE9FC59" w:rsidR="00970B39" w:rsidRPr="00CB65BC" w:rsidRDefault="00C737D2" w:rsidP="001232D3">
            <w:pPr>
              <w:jc w:val="center"/>
              <w:rPr>
                <w:sz w:val="24"/>
                <w:szCs w:val="24"/>
              </w:rPr>
            </w:pPr>
            <w:r w:rsidRPr="00CB65BC">
              <w:rPr>
                <w:sz w:val="24"/>
                <w:szCs w:val="24"/>
              </w:rPr>
              <w:t>2</w:t>
            </w:r>
          </w:p>
        </w:tc>
        <w:tc>
          <w:tcPr>
            <w:tcW w:w="687" w:type="pct"/>
          </w:tcPr>
          <w:p w14:paraId="6EFA2D88" w14:textId="77777777" w:rsidR="00970B39" w:rsidRPr="00CB65BC" w:rsidRDefault="00970B39" w:rsidP="001232D3">
            <w:pPr>
              <w:jc w:val="center"/>
              <w:rPr>
                <w:sz w:val="24"/>
                <w:szCs w:val="24"/>
              </w:rPr>
            </w:pPr>
          </w:p>
          <w:p w14:paraId="6C6D2A0F" w14:textId="3180321E" w:rsidR="00970B39" w:rsidRPr="00CB65BC" w:rsidRDefault="00B92F6D" w:rsidP="001232D3">
            <w:pPr>
              <w:jc w:val="center"/>
              <w:rPr>
                <w:sz w:val="24"/>
                <w:szCs w:val="24"/>
              </w:rPr>
            </w:pPr>
            <w:r w:rsidRPr="00CB65BC">
              <w:rPr>
                <w:sz w:val="24"/>
                <w:szCs w:val="24"/>
              </w:rPr>
              <w:t>4</w:t>
            </w:r>
          </w:p>
        </w:tc>
        <w:tc>
          <w:tcPr>
            <w:tcW w:w="513" w:type="pct"/>
          </w:tcPr>
          <w:p w14:paraId="3E83264D" w14:textId="26C604C7" w:rsidR="00970B39" w:rsidRPr="00CB65BC" w:rsidRDefault="00C737D2" w:rsidP="001232D3">
            <w:pPr>
              <w:jc w:val="center"/>
              <w:rPr>
                <w:sz w:val="24"/>
                <w:szCs w:val="24"/>
              </w:rPr>
            </w:pPr>
            <w:r w:rsidRPr="00CB65BC">
              <w:rPr>
                <w:sz w:val="24"/>
                <w:szCs w:val="24"/>
              </w:rPr>
              <w:t>10</w:t>
            </w:r>
          </w:p>
        </w:tc>
        <w:tc>
          <w:tcPr>
            <w:tcW w:w="1060" w:type="pct"/>
          </w:tcPr>
          <w:p w14:paraId="51057C68" w14:textId="28723A6A" w:rsidR="00970B39" w:rsidRPr="001D26BF" w:rsidRDefault="00970B39" w:rsidP="001232D3">
            <w:pPr>
              <w:rPr>
                <w:color w:val="auto"/>
                <w:sz w:val="24"/>
                <w:szCs w:val="24"/>
              </w:rPr>
            </w:pPr>
            <w:r w:rsidRPr="001D26BF">
              <w:rPr>
                <w:color w:val="auto"/>
                <w:sz w:val="24"/>
                <w:szCs w:val="24"/>
              </w:rPr>
              <w:t>Опрос, обсуждение нормативно-правовых документов, тестирование</w:t>
            </w:r>
            <w:r w:rsidR="008E3BDD" w:rsidRPr="001D26BF">
              <w:rPr>
                <w:color w:val="auto"/>
                <w:sz w:val="24"/>
                <w:szCs w:val="24"/>
              </w:rPr>
              <w:t>,</w:t>
            </w:r>
          </w:p>
          <w:p w14:paraId="48612932" w14:textId="50ED2C66" w:rsidR="008E3BDD" w:rsidRPr="001D26BF" w:rsidRDefault="008E3BDD" w:rsidP="008E3BDD">
            <w:pPr>
              <w:rPr>
                <w:color w:val="auto"/>
                <w:sz w:val="24"/>
                <w:szCs w:val="24"/>
              </w:rPr>
            </w:pPr>
            <w:r w:rsidRPr="001D26BF">
              <w:rPr>
                <w:color w:val="auto"/>
                <w:sz w:val="24"/>
                <w:szCs w:val="24"/>
              </w:rPr>
              <w:lastRenderedPageBreak/>
              <w:t>решение ситуационных заданий</w:t>
            </w:r>
          </w:p>
        </w:tc>
      </w:tr>
      <w:tr w:rsidR="00970B39" w:rsidRPr="00CB65BC" w14:paraId="36D66B35" w14:textId="77777777" w:rsidTr="006C1911">
        <w:tc>
          <w:tcPr>
            <w:tcW w:w="282" w:type="pct"/>
          </w:tcPr>
          <w:p w14:paraId="1C79A7C3" w14:textId="77777777" w:rsidR="00970B39" w:rsidRPr="00CB65BC" w:rsidRDefault="00970B39" w:rsidP="001232D3">
            <w:pPr>
              <w:contextualSpacing/>
              <w:jc w:val="center"/>
              <w:rPr>
                <w:sz w:val="24"/>
                <w:szCs w:val="24"/>
              </w:rPr>
            </w:pPr>
            <w:r w:rsidRPr="00CB65BC">
              <w:rPr>
                <w:sz w:val="24"/>
                <w:szCs w:val="24"/>
              </w:rPr>
              <w:lastRenderedPageBreak/>
              <w:t>2.</w:t>
            </w:r>
          </w:p>
        </w:tc>
        <w:tc>
          <w:tcPr>
            <w:tcW w:w="1218" w:type="pct"/>
          </w:tcPr>
          <w:p w14:paraId="0225AD59" w14:textId="77777777" w:rsidR="00970B39" w:rsidRPr="00CB65BC" w:rsidRDefault="00970B39" w:rsidP="001232D3">
            <w:pPr>
              <w:autoSpaceDE w:val="0"/>
              <w:autoSpaceDN w:val="0"/>
              <w:adjustRightInd w:val="0"/>
              <w:rPr>
                <w:sz w:val="24"/>
                <w:szCs w:val="24"/>
              </w:rPr>
            </w:pPr>
            <w:r w:rsidRPr="00CB65BC">
              <w:rPr>
                <w:sz w:val="24"/>
                <w:szCs w:val="24"/>
              </w:rPr>
              <w:t>Учет доходов в страховых организациях</w:t>
            </w:r>
          </w:p>
        </w:tc>
        <w:tc>
          <w:tcPr>
            <w:tcW w:w="478" w:type="pct"/>
          </w:tcPr>
          <w:p w14:paraId="7A77EA13" w14:textId="492FDF26" w:rsidR="00970B39" w:rsidRPr="00CB65BC" w:rsidRDefault="001B1CE2" w:rsidP="001232D3">
            <w:pPr>
              <w:jc w:val="center"/>
              <w:rPr>
                <w:sz w:val="24"/>
                <w:szCs w:val="24"/>
              </w:rPr>
            </w:pPr>
            <w:r>
              <w:rPr>
                <w:sz w:val="24"/>
                <w:szCs w:val="24"/>
              </w:rPr>
              <w:t>24</w:t>
            </w:r>
          </w:p>
        </w:tc>
        <w:tc>
          <w:tcPr>
            <w:tcW w:w="381" w:type="pct"/>
          </w:tcPr>
          <w:p w14:paraId="655BC454" w14:textId="5C6A79C3" w:rsidR="00970B39" w:rsidRPr="00CB65BC" w:rsidRDefault="001B1CE2" w:rsidP="001232D3">
            <w:pPr>
              <w:jc w:val="center"/>
              <w:rPr>
                <w:sz w:val="24"/>
                <w:szCs w:val="24"/>
              </w:rPr>
            </w:pPr>
            <w:r>
              <w:rPr>
                <w:sz w:val="24"/>
                <w:szCs w:val="24"/>
              </w:rPr>
              <w:t>9</w:t>
            </w:r>
          </w:p>
        </w:tc>
        <w:tc>
          <w:tcPr>
            <w:tcW w:w="381" w:type="pct"/>
          </w:tcPr>
          <w:p w14:paraId="0C87AACD" w14:textId="0A490EAD" w:rsidR="00970B39" w:rsidRPr="00CB65BC" w:rsidRDefault="001B1CE2" w:rsidP="001232D3">
            <w:pPr>
              <w:jc w:val="center"/>
              <w:rPr>
                <w:sz w:val="24"/>
                <w:szCs w:val="24"/>
              </w:rPr>
            </w:pPr>
            <w:r>
              <w:rPr>
                <w:sz w:val="24"/>
                <w:szCs w:val="24"/>
              </w:rPr>
              <w:t>3</w:t>
            </w:r>
          </w:p>
        </w:tc>
        <w:tc>
          <w:tcPr>
            <w:tcW w:w="687" w:type="pct"/>
          </w:tcPr>
          <w:p w14:paraId="433859EC" w14:textId="703F15FB" w:rsidR="00970B39" w:rsidRPr="00CB65BC" w:rsidRDefault="001B1CE2" w:rsidP="001232D3">
            <w:pPr>
              <w:jc w:val="center"/>
              <w:rPr>
                <w:sz w:val="24"/>
                <w:szCs w:val="24"/>
              </w:rPr>
            </w:pPr>
            <w:r>
              <w:rPr>
                <w:sz w:val="24"/>
                <w:szCs w:val="24"/>
              </w:rPr>
              <w:t>6</w:t>
            </w:r>
          </w:p>
        </w:tc>
        <w:tc>
          <w:tcPr>
            <w:tcW w:w="513" w:type="pct"/>
          </w:tcPr>
          <w:p w14:paraId="63DE7AD0" w14:textId="5E701C24" w:rsidR="00970B39" w:rsidRPr="00CB65BC" w:rsidRDefault="001B1CE2" w:rsidP="001232D3">
            <w:pPr>
              <w:jc w:val="center"/>
              <w:rPr>
                <w:sz w:val="24"/>
                <w:szCs w:val="24"/>
              </w:rPr>
            </w:pPr>
            <w:r>
              <w:rPr>
                <w:sz w:val="24"/>
                <w:szCs w:val="24"/>
              </w:rPr>
              <w:t>15</w:t>
            </w:r>
          </w:p>
        </w:tc>
        <w:tc>
          <w:tcPr>
            <w:tcW w:w="1060" w:type="pct"/>
          </w:tcPr>
          <w:p w14:paraId="691A73B9" w14:textId="5A668A21" w:rsidR="00970B39" w:rsidRPr="001D26BF" w:rsidRDefault="00970B39" w:rsidP="001232D3">
            <w:pPr>
              <w:rPr>
                <w:color w:val="auto"/>
                <w:sz w:val="24"/>
                <w:szCs w:val="24"/>
              </w:rPr>
            </w:pPr>
            <w:r w:rsidRPr="001D26BF">
              <w:rPr>
                <w:color w:val="auto"/>
                <w:sz w:val="24"/>
                <w:szCs w:val="24"/>
              </w:rPr>
              <w:t>Обсуждение</w:t>
            </w:r>
            <w:r w:rsidR="007D083F" w:rsidRPr="001D26BF">
              <w:rPr>
                <w:color w:val="auto"/>
                <w:sz w:val="24"/>
                <w:szCs w:val="24"/>
              </w:rPr>
              <w:t xml:space="preserve"> вопросов</w:t>
            </w:r>
            <w:r w:rsidRPr="001D26BF">
              <w:rPr>
                <w:color w:val="auto"/>
                <w:sz w:val="24"/>
                <w:szCs w:val="24"/>
              </w:rPr>
              <w:t>, решение задач</w:t>
            </w:r>
            <w:r w:rsidR="008E3BDD" w:rsidRPr="001D26BF">
              <w:rPr>
                <w:color w:val="auto"/>
                <w:sz w:val="24"/>
                <w:szCs w:val="24"/>
              </w:rPr>
              <w:t>, решение ситуационных заданий, научные дискуссии</w:t>
            </w:r>
          </w:p>
        </w:tc>
      </w:tr>
      <w:tr w:rsidR="00970B39" w:rsidRPr="00CB65BC" w14:paraId="74B71388" w14:textId="77777777" w:rsidTr="006C1911">
        <w:tc>
          <w:tcPr>
            <w:tcW w:w="282" w:type="pct"/>
          </w:tcPr>
          <w:p w14:paraId="5ADB926A" w14:textId="77777777" w:rsidR="00970B39" w:rsidRPr="00CB65BC" w:rsidRDefault="00970B39" w:rsidP="001232D3">
            <w:pPr>
              <w:contextualSpacing/>
              <w:jc w:val="center"/>
              <w:rPr>
                <w:sz w:val="24"/>
                <w:szCs w:val="24"/>
              </w:rPr>
            </w:pPr>
            <w:r w:rsidRPr="00CB65BC">
              <w:rPr>
                <w:sz w:val="24"/>
                <w:szCs w:val="24"/>
              </w:rPr>
              <w:t>3.</w:t>
            </w:r>
          </w:p>
        </w:tc>
        <w:tc>
          <w:tcPr>
            <w:tcW w:w="1218" w:type="pct"/>
          </w:tcPr>
          <w:p w14:paraId="348CD542" w14:textId="77777777" w:rsidR="00970B39" w:rsidRPr="00CB65BC" w:rsidRDefault="00970B39" w:rsidP="001232D3">
            <w:pPr>
              <w:autoSpaceDE w:val="0"/>
              <w:autoSpaceDN w:val="0"/>
              <w:adjustRightInd w:val="0"/>
              <w:rPr>
                <w:sz w:val="24"/>
                <w:szCs w:val="24"/>
              </w:rPr>
            </w:pPr>
            <w:r w:rsidRPr="00CB65BC">
              <w:rPr>
                <w:sz w:val="24"/>
                <w:szCs w:val="24"/>
              </w:rPr>
              <w:t>Учет расходов в страховых организациях</w:t>
            </w:r>
          </w:p>
        </w:tc>
        <w:tc>
          <w:tcPr>
            <w:tcW w:w="478" w:type="pct"/>
          </w:tcPr>
          <w:p w14:paraId="19DE1C45" w14:textId="725C0A10" w:rsidR="00970B39" w:rsidRPr="00CB65BC" w:rsidRDefault="001B1CE2" w:rsidP="001232D3">
            <w:pPr>
              <w:jc w:val="center"/>
              <w:rPr>
                <w:sz w:val="24"/>
                <w:szCs w:val="24"/>
              </w:rPr>
            </w:pPr>
            <w:r>
              <w:rPr>
                <w:sz w:val="24"/>
                <w:szCs w:val="24"/>
              </w:rPr>
              <w:t>24</w:t>
            </w:r>
          </w:p>
        </w:tc>
        <w:tc>
          <w:tcPr>
            <w:tcW w:w="381" w:type="pct"/>
          </w:tcPr>
          <w:p w14:paraId="78EF4DFE" w14:textId="7FF177D6" w:rsidR="00970B39" w:rsidRPr="00CB65BC" w:rsidRDefault="001B1CE2" w:rsidP="001232D3">
            <w:pPr>
              <w:jc w:val="center"/>
              <w:rPr>
                <w:sz w:val="24"/>
                <w:szCs w:val="24"/>
              </w:rPr>
            </w:pPr>
            <w:r>
              <w:rPr>
                <w:sz w:val="24"/>
                <w:szCs w:val="24"/>
              </w:rPr>
              <w:t>9</w:t>
            </w:r>
          </w:p>
        </w:tc>
        <w:tc>
          <w:tcPr>
            <w:tcW w:w="381" w:type="pct"/>
          </w:tcPr>
          <w:p w14:paraId="0F8FFBB1" w14:textId="6A2EF53D" w:rsidR="00970B39" w:rsidRPr="00CB65BC" w:rsidRDefault="001B1CE2" w:rsidP="001232D3">
            <w:pPr>
              <w:jc w:val="center"/>
              <w:rPr>
                <w:sz w:val="24"/>
                <w:szCs w:val="24"/>
              </w:rPr>
            </w:pPr>
            <w:r>
              <w:rPr>
                <w:sz w:val="24"/>
                <w:szCs w:val="24"/>
              </w:rPr>
              <w:t>3</w:t>
            </w:r>
          </w:p>
        </w:tc>
        <w:tc>
          <w:tcPr>
            <w:tcW w:w="687" w:type="pct"/>
          </w:tcPr>
          <w:p w14:paraId="1657D3A8" w14:textId="35E9122E" w:rsidR="00970B39" w:rsidRPr="00CB65BC" w:rsidRDefault="001B1CE2" w:rsidP="001232D3">
            <w:pPr>
              <w:jc w:val="center"/>
              <w:rPr>
                <w:sz w:val="24"/>
                <w:szCs w:val="24"/>
              </w:rPr>
            </w:pPr>
            <w:r>
              <w:rPr>
                <w:sz w:val="24"/>
                <w:szCs w:val="24"/>
              </w:rPr>
              <w:t>6</w:t>
            </w:r>
          </w:p>
        </w:tc>
        <w:tc>
          <w:tcPr>
            <w:tcW w:w="513" w:type="pct"/>
          </w:tcPr>
          <w:p w14:paraId="425F7F91" w14:textId="4103B885" w:rsidR="00970B39" w:rsidRPr="00CB65BC" w:rsidRDefault="001B1CE2" w:rsidP="001232D3">
            <w:pPr>
              <w:jc w:val="center"/>
              <w:rPr>
                <w:sz w:val="24"/>
                <w:szCs w:val="24"/>
              </w:rPr>
            </w:pPr>
            <w:r>
              <w:rPr>
                <w:sz w:val="24"/>
                <w:szCs w:val="24"/>
              </w:rPr>
              <w:t>15</w:t>
            </w:r>
          </w:p>
        </w:tc>
        <w:tc>
          <w:tcPr>
            <w:tcW w:w="1060" w:type="pct"/>
          </w:tcPr>
          <w:p w14:paraId="64ADA59B" w14:textId="004B8A95" w:rsidR="00970B39" w:rsidRPr="001D26BF" w:rsidRDefault="00970B39" w:rsidP="00321934">
            <w:pPr>
              <w:rPr>
                <w:color w:val="auto"/>
                <w:sz w:val="24"/>
                <w:szCs w:val="24"/>
              </w:rPr>
            </w:pPr>
            <w:r w:rsidRPr="001D26BF">
              <w:rPr>
                <w:color w:val="auto"/>
                <w:sz w:val="24"/>
                <w:szCs w:val="24"/>
              </w:rPr>
              <w:t>Обсуждение вопр</w:t>
            </w:r>
            <w:r w:rsidR="007D083F" w:rsidRPr="001D26BF">
              <w:rPr>
                <w:color w:val="auto"/>
                <w:sz w:val="24"/>
                <w:szCs w:val="24"/>
              </w:rPr>
              <w:t>осов, решение задач</w:t>
            </w:r>
            <w:r w:rsidRPr="001D26BF">
              <w:rPr>
                <w:color w:val="auto"/>
                <w:sz w:val="24"/>
                <w:szCs w:val="24"/>
              </w:rPr>
              <w:t>, решение задач</w:t>
            </w:r>
            <w:r w:rsidR="008E3BDD" w:rsidRPr="001D26BF">
              <w:rPr>
                <w:color w:val="auto"/>
                <w:sz w:val="24"/>
                <w:szCs w:val="24"/>
              </w:rPr>
              <w:t xml:space="preserve">, </w:t>
            </w:r>
            <w:r w:rsidR="00321934" w:rsidRPr="001D26BF">
              <w:rPr>
                <w:color w:val="auto"/>
                <w:sz w:val="24"/>
                <w:szCs w:val="24"/>
              </w:rPr>
              <w:t>решение ситуационных заданий</w:t>
            </w:r>
          </w:p>
        </w:tc>
      </w:tr>
      <w:tr w:rsidR="00970B39" w:rsidRPr="00CB65BC" w14:paraId="4566E611" w14:textId="77777777" w:rsidTr="006C1911">
        <w:tc>
          <w:tcPr>
            <w:tcW w:w="282" w:type="pct"/>
          </w:tcPr>
          <w:p w14:paraId="2E753BA6" w14:textId="77777777" w:rsidR="00970B39" w:rsidRPr="00CB65BC" w:rsidRDefault="00970B39" w:rsidP="001232D3">
            <w:pPr>
              <w:contextualSpacing/>
              <w:jc w:val="center"/>
              <w:rPr>
                <w:sz w:val="24"/>
                <w:szCs w:val="24"/>
              </w:rPr>
            </w:pPr>
            <w:r w:rsidRPr="00CB65BC">
              <w:rPr>
                <w:sz w:val="24"/>
                <w:szCs w:val="24"/>
              </w:rPr>
              <w:t>4.</w:t>
            </w:r>
          </w:p>
        </w:tc>
        <w:tc>
          <w:tcPr>
            <w:tcW w:w="1218" w:type="pct"/>
          </w:tcPr>
          <w:p w14:paraId="627E10DD" w14:textId="77777777" w:rsidR="00970B39" w:rsidRPr="00CB65BC" w:rsidRDefault="00970B39" w:rsidP="001232D3">
            <w:pPr>
              <w:autoSpaceDE w:val="0"/>
              <w:autoSpaceDN w:val="0"/>
              <w:adjustRightInd w:val="0"/>
              <w:rPr>
                <w:sz w:val="24"/>
                <w:szCs w:val="24"/>
              </w:rPr>
            </w:pPr>
            <w:r w:rsidRPr="00CB65BC">
              <w:rPr>
                <w:sz w:val="24"/>
                <w:szCs w:val="24"/>
              </w:rPr>
              <w:t>Страховые резервы как объект учета</w:t>
            </w:r>
          </w:p>
        </w:tc>
        <w:tc>
          <w:tcPr>
            <w:tcW w:w="478" w:type="pct"/>
          </w:tcPr>
          <w:p w14:paraId="1959EC04" w14:textId="38BCA1EB" w:rsidR="00970B39" w:rsidRPr="00CB65BC" w:rsidRDefault="00970B39" w:rsidP="001232D3">
            <w:pPr>
              <w:jc w:val="center"/>
              <w:rPr>
                <w:sz w:val="24"/>
                <w:szCs w:val="24"/>
              </w:rPr>
            </w:pPr>
            <w:r w:rsidRPr="00CB65BC">
              <w:rPr>
                <w:sz w:val="24"/>
                <w:szCs w:val="24"/>
              </w:rPr>
              <w:t>1</w:t>
            </w:r>
            <w:r w:rsidR="00C737D2" w:rsidRPr="00CB65BC">
              <w:rPr>
                <w:sz w:val="24"/>
                <w:szCs w:val="24"/>
              </w:rPr>
              <w:t>6</w:t>
            </w:r>
          </w:p>
        </w:tc>
        <w:tc>
          <w:tcPr>
            <w:tcW w:w="381" w:type="pct"/>
          </w:tcPr>
          <w:p w14:paraId="29C0275A" w14:textId="69371944" w:rsidR="00970B39" w:rsidRPr="00CB65BC" w:rsidRDefault="00C737D2" w:rsidP="001232D3">
            <w:pPr>
              <w:jc w:val="center"/>
              <w:rPr>
                <w:sz w:val="24"/>
                <w:szCs w:val="24"/>
              </w:rPr>
            </w:pPr>
            <w:r w:rsidRPr="00CB65BC">
              <w:rPr>
                <w:sz w:val="24"/>
                <w:szCs w:val="24"/>
              </w:rPr>
              <w:t>6</w:t>
            </w:r>
          </w:p>
        </w:tc>
        <w:tc>
          <w:tcPr>
            <w:tcW w:w="381" w:type="pct"/>
          </w:tcPr>
          <w:p w14:paraId="4BB26FA0" w14:textId="203A5875" w:rsidR="00970B39" w:rsidRPr="00CB65BC" w:rsidRDefault="00C737D2" w:rsidP="001232D3">
            <w:pPr>
              <w:jc w:val="center"/>
              <w:rPr>
                <w:sz w:val="24"/>
                <w:szCs w:val="24"/>
              </w:rPr>
            </w:pPr>
            <w:r w:rsidRPr="00CB65BC">
              <w:rPr>
                <w:sz w:val="24"/>
                <w:szCs w:val="24"/>
              </w:rPr>
              <w:t>2</w:t>
            </w:r>
          </w:p>
        </w:tc>
        <w:tc>
          <w:tcPr>
            <w:tcW w:w="687" w:type="pct"/>
          </w:tcPr>
          <w:p w14:paraId="6D188A92" w14:textId="0636D481" w:rsidR="00970B39" w:rsidRPr="00CB65BC" w:rsidRDefault="00C737D2" w:rsidP="001232D3">
            <w:pPr>
              <w:jc w:val="center"/>
              <w:rPr>
                <w:sz w:val="24"/>
                <w:szCs w:val="24"/>
              </w:rPr>
            </w:pPr>
            <w:r w:rsidRPr="00CB65BC">
              <w:rPr>
                <w:sz w:val="24"/>
                <w:szCs w:val="24"/>
              </w:rPr>
              <w:t>4</w:t>
            </w:r>
          </w:p>
        </w:tc>
        <w:tc>
          <w:tcPr>
            <w:tcW w:w="513" w:type="pct"/>
          </w:tcPr>
          <w:p w14:paraId="6188EAD0" w14:textId="77777777" w:rsidR="00970B39" w:rsidRPr="00CB65BC" w:rsidRDefault="00970B39" w:rsidP="001232D3">
            <w:pPr>
              <w:jc w:val="center"/>
              <w:rPr>
                <w:sz w:val="24"/>
                <w:szCs w:val="24"/>
              </w:rPr>
            </w:pPr>
            <w:r w:rsidRPr="00CB65BC">
              <w:rPr>
                <w:sz w:val="24"/>
                <w:szCs w:val="24"/>
              </w:rPr>
              <w:t>10</w:t>
            </w:r>
          </w:p>
        </w:tc>
        <w:tc>
          <w:tcPr>
            <w:tcW w:w="1060" w:type="pct"/>
          </w:tcPr>
          <w:p w14:paraId="5CA51D6E" w14:textId="7E51D0F9" w:rsidR="00970B39" w:rsidRPr="001D26BF" w:rsidRDefault="007D083F" w:rsidP="001232D3">
            <w:pPr>
              <w:rPr>
                <w:color w:val="auto"/>
                <w:sz w:val="24"/>
                <w:szCs w:val="24"/>
              </w:rPr>
            </w:pPr>
            <w:r w:rsidRPr="001D26BF">
              <w:rPr>
                <w:color w:val="auto"/>
                <w:sz w:val="24"/>
                <w:szCs w:val="24"/>
              </w:rPr>
              <w:t>Обсуждение вопросов</w:t>
            </w:r>
            <w:r w:rsidR="00970B39" w:rsidRPr="001D26BF">
              <w:rPr>
                <w:color w:val="auto"/>
                <w:sz w:val="24"/>
                <w:szCs w:val="24"/>
              </w:rPr>
              <w:t>, решение задач</w:t>
            </w:r>
            <w:r w:rsidR="00321934" w:rsidRPr="001D26BF">
              <w:rPr>
                <w:color w:val="auto"/>
                <w:sz w:val="24"/>
                <w:szCs w:val="24"/>
              </w:rPr>
              <w:t>, решение ситуационных заданий, научные дискуссии</w:t>
            </w:r>
          </w:p>
        </w:tc>
      </w:tr>
      <w:tr w:rsidR="00970B39" w:rsidRPr="00CB65BC" w14:paraId="52B8D692" w14:textId="77777777" w:rsidTr="006C1911">
        <w:tc>
          <w:tcPr>
            <w:tcW w:w="282" w:type="pct"/>
          </w:tcPr>
          <w:p w14:paraId="7BD86689" w14:textId="7681D114" w:rsidR="00970B39" w:rsidRPr="00CB65BC" w:rsidRDefault="001B1CE2" w:rsidP="001232D3">
            <w:pPr>
              <w:contextualSpacing/>
              <w:jc w:val="center"/>
              <w:rPr>
                <w:sz w:val="24"/>
                <w:szCs w:val="24"/>
              </w:rPr>
            </w:pPr>
            <w:r>
              <w:rPr>
                <w:sz w:val="24"/>
                <w:szCs w:val="24"/>
              </w:rPr>
              <w:t>5</w:t>
            </w:r>
            <w:r w:rsidR="00970B39" w:rsidRPr="00CB65BC">
              <w:rPr>
                <w:sz w:val="24"/>
                <w:szCs w:val="24"/>
              </w:rPr>
              <w:t>.</w:t>
            </w:r>
          </w:p>
        </w:tc>
        <w:tc>
          <w:tcPr>
            <w:tcW w:w="1218" w:type="pct"/>
          </w:tcPr>
          <w:p w14:paraId="37E28C9B" w14:textId="77777777" w:rsidR="00970B39" w:rsidRPr="00CB65BC" w:rsidRDefault="00970B39" w:rsidP="001232D3">
            <w:pPr>
              <w:autoSpaceDE w:val="0"/>
              <w:autoSpaceDN w:val="0"/>
              <w:adjustRightInd w:val="0"/>
              <w:rPr>
                <w:sz w:val="24"/>
                <w:szCs w:val="24"/>
              </w:rPr>
            </w:pPr>
            <w:r w:rsidRPr="00CB65BC">
              <w:rPr>
                <w:b/>
                <w:sz w:val="24"/>
                <w:szCs w:val="24"/>
              </w:rPr>
              <w:t>Раздел 2</w:t>
            </w:r>
            <w:r w:rsidRPr="00CB65BC">
              <w:rPr>
                <w:sz w:val="24"/>
                <w:szCs w:val="24"/>
              </w:rPr>
              <w:t xml:space="preserve"> </w:t>
            </w:r>
          </w:p>
          <w:p w14:paraId="0938F373" w14:textId="77777777" w:rsidR="00970B39" w:rsidRPr="00CB65BC" w:rsidRDefault="00970B39" w:rsidP="001232D3">
            <w:pPr>
              <w:autoSpaceDE w:val="0"/>
              <w:autoSpaceDN w:val="0"/>
              <w:adjustRightInd w:val="0"/>
              <w:rPr>
                <w:sz w:val="24"/>
                <w:szCs w:val="24"/>
              </w:rPr>
            </w:pPr>
            <w:r w:rsidRPr="00CB65BC">
              <w:rPr>
                <w:sz w:val="24"/>
                <w:szCs w:val="24"/>
              </w:rPr>
              <w:t>Основы актуарной деятельности.</w:t>
            </w:r>
          </w:p>
        </w:tc>
        <w:tc>
          <w:tcPr>
            <w:tcW w:w="478" w:type="pct"/>
          </w:tcPr>
          <w:p w14:paraId="7B495BE5" w14:textId="03869AB2" w:rsidR="00970B39" w:rsidRPr="00CB65BC" w:rsidRDefault="00CE4BD9" w:rsidP="001232D3">
            <w:pPr>
              <w:jc w:val="center"/>
              <w:rPr>
                <w:sz w:val="24"/>
                <w:szCs w:val="24"/>
              </w:rPr>
            </w:pPr>
            <w:r w:rsidRPr="00CB65BC">
              <w:rPr>
                <w:sz w:val="24"/>
                <w:szCs w:val="24"/>
              </w:rPr>
              <w:t>16</w:t>
            </w:r>
          </w:p>
        </w:tc>
        <w:tc>
          <w:tcPr>
            <w:tcW w:w="381" w:type="pct"/>
          </w:tcPr>
          <w:p w14:paraId="5BD4ABF5" w14:textId="3AA3ACBD" w:rsidR="00970B39" w:rsidRPr="00CB65BC" w:rsidRDefault="00C737D2" w:rsidP="001232D3">
            <w:pPr>
              <w:jc w:val="center"/>
              <w:rPr>
                <w:sz w:val="24"/>
                <w:szCs w:val="24"/>
              </w:rPr>
            </w:pPr>
            <w:r w:rsidRPr="00CB65BC">
              <w:rPr>
                <w:sz w:val="24"/>
                <w:szCs w:val="24"/>
              </w:rPr>
              <w:t>6</w:t>
            </w:r>
          </w:p>
        </w:tc>
        <w:tc>
          <w:tcPr>
            <w:tcW w:w="381" w:type="pct"/>
          </w:tcPr>
          <w:p w14:paraId="08D062C2" w14:textId="35F9EF5E" w:rsidR="00970B39" w:rsidRPr="00CB65BC" w:rsidRDefault="00C737D2" w:rsidP="001232D3">
            <w:pPr>
              <w:jc w:val="center"/>
              <w:rPr>
                <w:sz w:val="24"/>
                <w:szCs w:val="24"/>
              </w:rPr>
            </w:pPr>
            <w:r w:rsidRPr="00CB65BC">
              <w:rPr>
                <w:sz w:val="24"/>
                <w:szCs w:val="24"/>
              </w:rPr>
              <w:t>2</w:t>
            </w:r>
          </w:p>
        </w:tc>
        <w:tc>
          <w:tcPr>
            <w:tcW w:w="687" w:type="pct"/>
          </w:tcPr>
          <w:p w14:paraId="2E5528B2" w14:textId="1DB2162C" w:rsidR="00970B39" w:rsidRPr="00CB65BC" w:rsidRDefault="00C737D2" w:rsidP="001232D3">
            <w:pPr>
              <w:jc w:val="center"/>
              <w:rPr>
                <w:sz w:val="24"/>
                <w:szCs w:val="24"/>
              </w:rPr>
            </w:pPr>
            <w:r w:rsidRPr="00CB65BC">
              <w:rPr>
                <w:sz w:val="24"/>
                <w:szCs w:val="24"/>
              </w:rPr>
              <w:t>4</w:t>
            </w:r>
          </w:p>
        </w:tc>
        <w:tc>
          <w:tcPr>
            <w:tcW w:w="513" w:type="pct"/>
          </w:tcPr>
          <w:p w14:paraId="69EA48E4" w14:textId="77777777" w:rsidR="00970B39" w:rsidRPr="00CB65BC" w:rsidRDefault="00970B39" w:rsidP="001232D3">
            <w:pPr>
              <w:jc w:val="center"/>
              <w:rPr>
                <w:sz w:val="24"/>
                <w:szCs w:val="24"/>
              </w:rPr>
            </w:pPr>
            <w:r w:rsidRPr="00CB65BC">
              <w:rPr>
                <w:sz w:val="24"/>
                <w:szCs w:val="24"/>
              </w:rPr>
              <w:t>10</w:t>
            </w:r>
          </w:p>
        </w:tc>
        <w:tc>
          <w:tcPr>
            <w:tcW w:w="1060" w:type="pct"/>
          </w:tcPr>
          <w:p w14:paraId="5BFB4CA9" w14:textId="60AEF2F2" w:rsidR="00970B39" w:rsidRPr="001D26BF" w:rsidRDefault="00970B39" w:rsidP="00321934">
            <w:pPr>
              <w:rPr>
                <w:color w:val="auto"/>
                <w:sz w:val="24"/>
                <w:szCs w:val="24"/>
              </w:rPr>
            </w:pPr>
            <w:r w:rsidRPr="001D26BF">
              <w:rPr>
                <w:color w:val="auto"/>
                <w:sz w:val="24"/>
                <w:szCs w:val="24"/>
              </w:rPr>
              <w:t>Обсуждение вопросов, решение задач, тестирование</w:t>
            </w:r>
            <w:r w:rsidR="00321934" w:rsidRPr="001D26BF">
              <w:rPr>
                <w:color w:val="auto"/>
                <w:sz w:val="24"/>
                <w:szCs w:val="24"/>
              </w:rPr>
              <w:t>, решение ситуационных заданий</w:t>
            </w:r>
          </w:p>
        </w:tc>
      </w:tr>
      <w:tr w:rsidR="00970B39" w:rsidRPr="00CB65BC" w14:paraId="38D4F3A4" w14:textId="77777777" w:rsidTr="006C1911">
        <w:tc>
          <w:tcPr>
            <w:tcW w:w="282" w:type="pct"/>
          </w:tcPr>
          <w:p w14:paraId="180C7D74" w14:textId="26E678C6" w:rsidR="00970B39" w:rsidRPr="00CB65BC" w:rsidRDefault="001B1CE2" w:rsidP="001232D3">
            <w:pPr>
              <w:contextualSpacing/>
              <w:jc w:val="center"/>
              <w:rPr>
                <w:sz w:val="24"/>
                <w:szCs w:val="24"/>
              </w:rPr>
            </w:pPr>
            <w:r>
              <w:rPr>
                <w:sz w:val="24"/>
                <w:szCs w:val="24"/>
              </w:rPr>
              <w:t>6</w:t>
            </w:r>
            <w:r w:rsidR="00970B39" w:rsidRPr="00CB65BC">
              <w:rPr>
                <w:sz w:val="24"/>
                <w:szCs w:val="24"/>
              </w:rPr>
              <w:t>.</w:t>
            </w:r>
          </w:p>
        </w:tc>
        <w:tc>
          <w:tcPr>
            <w:tcW w:w="1218" w:type="pct"/>
          </w:tcPr>
          <w:p w14:paraId="32357986" w14:textId="77777777" w:rsidR="00970B39" w:rsidRPr="00CB65BC" w:rsidRDefault="00970B39" w:rsidP="001232D3">
            <w:pPr>
              <w:autoSpaceDE w:val="0"/>
              <w:autoSpaceDN w:val="0"/>
              <w:adjustRightInd w:val="0"/>
              <w:rPr>
                <w:sz w:val="24"/>
                <w:szCs w:val="24"/>
              </w:rPr>
            </w:pPr>
            <w:r w:rsidRPr="00CB65BC">
              <w:rPr>
                <w:sz w:val="24"/>
                <w:szCs w:val="24"/>
              </w:rPr>
              <w:t xml:space="preserve">Федеральные стандарты актуарной деятельности </w:t>
            </w:r>
          </w:p>
        </w:tc>
        <w:tc>
          <w:tcPr>
            <w:tcW w:w="478" w:type="pct"/>
          </w:tcPr>
          <w:p w14:paraId="4883CDDD" w14:textId="349C8F93" w:rsidR="00970B39" w:rsidRPr="00CB65BC" w:rsidRDefault="00CE4BD9" w:rsidP="001232D3">
            <w:pPr>
              <w:jc w:val="center"/>
              <w:rPr>
                <w:sz w:val="24"/>
                <w:szCs w:val="24"/>
              </w:rPr>
            </w:pPr>
            <w:r w:rsidRPr="00CB65BC">
              <w:rPr>
                <w:sz w:val="24"/>
                <w:szCs w:val="24"/>
              </w:rPr>
              <w:t>16</w:t>
            </w:r>
          </w:p>
        </w:tc>
        <w:tc>
          <w:tcPr>
            <w:tcW w:w="381" w:type="pct"/>
          </w:tcPr>
          <w:p w14:paraId="037D7C5E" w14:textId="487D1ACB" w:rsidR="00970B39" w:rsidRPr="00CB65BC" w:rsidRDefault="00C737D2" w:rsidP="001232D3">
            <w:pPr>
              <w:jc w:val="center"/>
              <w:rPr>
                <w:sz w:val="24"/>
                <w:szCs w:val="24"/>
              </w:rPr>
            </w:pPr>
            <w:r w:rsidRPr="00CB65BC">
              <w:rPr>
                <w:sz w:val="24"/>
                <w:szCs w:val="24"/>
              </w:rPr>
              <w:t>6</w:t>
            </w:r>
          </w:p>
        </w:tc>
        <w:tc>
          <w:tcPr>
            <w:tcW w:w="381" w:type="pct"/>
          </w:tcPr>
          <w:p w14:paraId="0018D6E7" w14:textId="5060B400" w:rsidR="00970B39" w:rsidRPr="00CB65BC" w:rsidRDefault="00C737D2" w:rsidP="001232D3">
            <w:pPr>
              <w:jc w:val="center"/>
              <w:rPr>
                <w:sz w:val="24"/>
                <w:szCs w:val="24"/>
              </w:rPr>
            </w:pPr>
            <w:r w:rsidRPr="00CB65BC">
              <w:rPr>
                <w:sz w:val="24"/>
                <w:szCs w:val="24"/>
              </w:rPr>
              <w:t>2</w:t>
            </w:r>
          </w:p>
        </w:tc>
        <w:tc>
          <w:tcPr>
            <w:tcW w:w="687" w:type="pct"/>
          </w:tcPr>
          <w:p w14:paraId="14186FA5" w14:textId="540964BC" w:rsidR="00970B39" w:rsidRPr="00CB65BC" w:rsidRDefault="00C737D2" w:rsidP="001232D3">
            <w:pPr>
              <w:jc w:val="center"/>
              <w:rPr>
                <w:sz w:val="24"/>
                <w:szCs w:val="24"/>
              </w:rPr>
            </w:pPr>
            <w:r w:rsidRPr="00CB65BC">
              <w:rPr>
                <w:sz w:val="24"/>
                <w:szCs w:val="24"/>
              </w:rPr>
              <w:t>4</w:t>
            </w:r>
          </w:p>
        </w:tc>
        <w:tc>
          <w:tcPr>
            <w:tcW w:w="513" w:type="pct"/>
          </w:tcPr>
          <w:p w14:paraId="087FC8D0" w14:textId="03EA52F3" w:rsidR="00970B39" w:rsidRPr="00CB65BC" w:rsidRDefault="00C737D2" w:rsidP="001232D3">
            <w:pPr>
              <w:jc w:val="center"/>
              <w:rPr>
                <w:sz w:val="24"/>
                <w:szCs w:val="24"/>
              </w:rPr>
            </w:pPr>
            <w:r w:rsidRPr="00CB65BC">
              <w:rPr>
                <w:sz w:val="24"/>
                <w:szCs w:val="24"/>
              </w:rPr>
              <w:t>10</w:t>
            </w:r>
          </w:p>
        </w:tc>
        <w:tc>
          <w:tcPr>
            <w:tcW w:w="1060" w:type="pct"/>
          </w:tcPr>
          <w:p w14:paraId="29478C0F" w14:textId="5A55D951" w:rsidR="00970B39" w:rsidRPr="001D26BF" w:rsidRDefault="00970B39" w:rsidP="001232D3">
            <w:pPr>
              <w:rPr>
                <w:color w:val="auto"/>
                <w:sz w:val="24"/>
                <w:szCs w:val="24"/>
              </w:rPr>
            </w:pPr>
            <w:r w:rsidRPr="001D26BF">
              <w:rPr>
                <w:color w:val="auto"/>
                <w:sz w:val="24"/>
                <w:szCs w:val="24"/>
              </w:rPr>
              <w:t>Обсуждение вопросов, решение ситуационных задач, тестирование</w:t>
            </w:r>
            <w:r w:rsidR="00321934" w:rsidRPr="001D26BF">
              <w:rPr>
                <w:color w:val="auto"/>
                <w:sz w:val="24"/>
                <w:szCs w:val="24"/>
              </w:rPr>
              <w:t>, решение ситуационных заданий, научные дискуссии</w:t>
            </w:r>
          </w:p>
        </w:tc>
      </w:tr>
      <w:tr w:rsidR="00970B39" w:rsidRPr="00CB65BC" w14:paraId="7C577E0D" w14:textId="77777777" w:rsidTr="006C1911">
        <w:tc>
          <w:tcPr>
            <w:tcW w:w="282" w:type="pct"/>
          </w:tcPr>
          <w:p w14:paraId="5C93AC66" w14:textId="5CBA01BA" w:rsidR="00970B39" w:rsidRPr="00CB65BC" w:rsidRDefault="001B1CE2" w:rsidP="001232D3">
            <w:pPr>
              <w:contextualSpacing/>
              <w:jc w:val="center"/>
              <w:rPr>
                <w:sz w:val="24"/>
                <w:szCs w:val="24"/>
              </w:rPr>
            </w:pPr>
            <w:r>
              <w:rPr>
                <w:sz w:val="24"/>
                <w:szCs w:val="24"/>
              </w:rPr>
              <w:t>7</w:t>
            </w:r>
            <w:r w:rsidR="00970B39" w:rsidRPr="00CB65BC">
              <w:rPr>
                <w:sz w:val="24"/>
                <w:szCs w:val="24"/>
              </w:rPr>
              <w:t>.</w:t>
            </w:r>
          </w:p>
        </w:tc>
        <w:tc>
          <w:tcPr>
            <w:tcW w:w="1218" w:type="pct"/>
          </w:tcPr>
          <w:p w14:paraId="2849AC62" w14:textId="77777777" w:rsidR="00970B39" w:rsidRPr="00CB65BC" w:rsidRDefault="00970B39" w:rsidP="001232D3">
            <w:pPr>
              <w:autoSpaceDE w:val="0"/>
              <w:autoSpaceDN w:val="0"/>
              <w:adjustRightInd w:val="0"/>
              <w:rPr>
                <w:sz w:val="24"/>
                <w:szCs w:val="24"/>
              </w:rPr>
            </w:pPr>
            <w:r w:rsidRPr="00CB65BC">
              <w:rPr>
                <w:sz w:val="24"/>
                <w:szCs w:val="24"/>
              </w:rPr>
              <w:t>Правила формирования и виды страховых резервов</w:t>
            </w:r>
          </w:p>
        </w:tc>
        <w:tc>
          <w:tcPr>
            <w:tcW w:w="478" w:type="pct"/>
          </w:tcPr>
          <w:p w14:paraId="2D66F196" w14:textId="3AE0EDA8" w:rsidR="00970B39" w:rsidRPr="00CB65BC" w:rsidRDefault="00CE4BD9" w:rsidP="001232D3">
            <w:pPr>
              <w:jc w:val="center"/>
              <w:rPr>
                <w:sz w:val="24"/>
                <w:szCs w:val="24"/>
              </w:rPr>
            </w:pPr>
            <w:r w:rsidRPr="00CB65BC">
              <w:rPr>
                <w:sz w:val="24"/>
                <w:szCs w:val="24"/>
              </w:rPr>
              <w:t>16</w:t>
            </w:r>
          </w:p>
        </w:tc>
        <w:tc>
          <w:tcPr>
            <w:tcW w:w="381" w:type="pct"/>
          </w:tcPr>
          <w:p w14:paraId="614ED3FE" w14:textId="152568E8" w:rsidR="00970B39" w:rsidRPr="00CB65BC" w:rsidRDefault="00C737D2" w:rsidP="001232D3">
            <w:pPr>
              <w:jc w:val="center"/>
              <w:rPr>
                <w:sz w:val="24"/>
                <w:szCs w:val="24"/>
              </w:rPr>
            </w:pPr>
            <w:r w:rsidRPr="00CB65BC">
              <w:rPr>
                <w:sz w:val="24"/>
                <w:szCs w:val="24"/>
              </w:rPr>
              <w:t>6</w:t>
            </w:r>
          </w:p>
        </w:tc>
        <w:tc>
          <w:tcPr>
            <w:tcW w:w="381" w:type="pct"/>
          </w:tcPr>
          <w:p w14:paraId="2827A293" w14:textId="7F4F09FC" w:rsidR="00970B39" w:rsidRPr="00CB65BC" w:rsidRDefault="00C737D2" w:rsidP="001232D3">
            <w:pPr>
              <w:jc w:val="center"/>
              <w:rPr>
                <w:sz w:val="24"/>
                <w:szCs w:val="24"/>
              </w:rPr>
            </w:pPr>
            <w:r w:rsidRPr="00CB65BC">
              <w:rPr>
                <w:sz w:val="24"/>
                <w:szCs w:val="24"/>
              </w:rPr>
              <w:t>2</w:t>
            </w:r>
          </w:p>
        </w:tc>
        <w:tc>
          <w:tcPr>
            <w:tcW w:w="687" w:type="pct"/>
          </w:tcPr>
          <w:p w14:paraId="46C1462B" w14:textId="076A5678" w:rsidR="00970B39" w:rsidRPr="00CB65BC" w:rsidRDefault="00C737D2" w:rsidP="001232D3">
            <w:pPr>
              <w:jc w:val="center"/>
              <w:rPr>
                <w:sz w:val="24"/>
                <w:szCs w:val="24"/>
              </w:rPr>
            </w:pPr>
            <w:r w:rsidRPr="00CB65BC">
              <w:rPr>
                <w:sz w:val="24"/>
                <w:szCs w:val="24"/>
              </w:rPr>
              <w:t>4</w:t>
            </w:r>
          </w:p>
        </w:tc>
        <w:tc>
          <w:tcPr>
            <w:tcW w:w="513" w:type="pct"/>
          </w:tcPr>
          <w:p w14:paraId="7FADB868" w14:textId="649CC414" w:rsidR="00970B39" w:rsidRPr="00CB65BC" w:rsidRDefault="00C737D2" w:rsidP="001232D3">
            <w:pPr>
              <w:jc w:val="center"/>
              <w:rPr>
                <w:sz w:val="24"/>
                <w:szCs w:val="24"/>
              </w:rPr>
            </w:pPr>
            <w:r w:rsidRPr="00CB65BC">
              <w:rPr>
                <w:sz w:val="24"/>
                <w:szCs w:val="24"/>
              </w:rPr>
              <w:t>10</w:t>
            </w:r>
          </w:p>
        </w:tc>
        <w:tc>
          <w:tcPr>
            <w:tcW w:w="1060" w:type="pct"/>
          </w:tcPr>
          <w:p w14:paraId="46887759" w14:textId="5ED3C6AF" w:rsidR="00970B39" w:rsidRPr="001D26BF" w:rsidRDefault="00970B39" w:rsidP="001232D3">
            <w:pPr>
              <w:rPr>
                <w:color w:val="auto"/>
                <w:sz w:val="24"/>
                <w:szCs w:val="24"/>
              </w:rPr>
            </w:pPr>
            <w:r w:rsidRPr="001D26BF">
              <w:rPr>
                <w:color w:val="auto"/>
                <w:sz w:val="24"/>
                <w:szCs w:val="24"/>
              </w:rPr>
              <w:t>Обсуждение вопро</w:t>
            </w:r>
            <w:r w:rsidR="00321934" w:rsidRPr="001D26BF">
              <w:rPr>
                <w:color w:val="auto"/>
                <w:sz w:val="24"/>
                <w:szCs w:val="24"/>
              </w:rPr>
              <w:t>сов, решение ситуационных задач</w:t>
            </w:r>
          </w:p>
        </w:tc>
      </w:tr>
      <w:tr w:rsidR="00970B39" w:rsidRPr="00CB65BC" w14:paraId="37EABD4E" w14:textId="77777777" w:rsidTr="006C1911">
        <w:tc>
          <w:tcPr>
            <w:tcW w:w="282" w:type="pct"/>
          </w:tcPr>
          <w:p w14:paraId="438BA811" w14:textId="1E5A95DF" w:rsidR="00970B39" w:rsidRPr="00CB65BC" w:rsidRDefault="001B1CE2" w:rsidP="001232D3">
            <w:pPr>
              <w:contextualSpacing/>
              <w:jc w:val="center"/>
              <w:rPr>
                <w:sz w:val="24"/>
                <w:szCs w:val="24"/>
              </w:rPr>
            </w:pPr>
            <w:r>
              <w:rPr>
                <w:sz w:val="24"/>
                <w:szCs w:val="24"/>
              </w:rPr>
              <w:t>8</w:t>
            </w:r>
            <w:r w:rsidR="00970B39" w:rsidRPr="00CB65BC">
              <w:rPr>
                <w:sz w:val="24"/>
                <w:szCs w:val="24"/>
              </w:rPr>
              <w:t>.</w:t>
            </w:r>
          </w:p>
        </w:tc>
        <w:tc>
          <w:tcPr>
            <w:tcW w:w="1218" w:type="pct"/>
          </w:tcPr>
          <w:p w14:paraId="5FBB6B04" w14:textId="77777777" w:rsidR="00970B39" w:rsidRPr="00CB65BC" w:rsidRDefault="00970B39" w:rsidP="001232D3">
            <w:pPr>
              <w:autoSpaceDE w:val="0"/>
              <w:autoSpaceDN w:val="0"/>
              <w:adjustRightInd w:val="0"/>
              <w:rPr>
                <w:sz w:val="24"/>
                <w:szCs w:val="24"/>
              </w:rPr>
            </w:pPr>
            <w:r w:rsidRPr="00CB65BC">
              <w:rPr>
                <w:sz w:val="24"/>
                <w:szCs w:val="24"/>
              </w:rPr>
              <w:t>Инвестирование средств страховых резервов</w:t>
            </w:r>
          </w:p>
        </w:tc>
        <w:tc>
          <w:tcPr>
            <w:tcW w:w="478" w:type="pct"/>
          </w:tcPr>
          <w:p w14:paraId="3405664D" w14:textId="34F4364A" w:rsidR="00970B39" w:rsidRPr="00CB65BC" w:rsidRDefault="00CE4BD9" w:rsidP="001232D3">
            <w:pPr>
              <w:jc w:val="center"/>
              <w:rPr>
                <w:sz w:val="24"/>
                <w:szCs w:val="24"/>
              </w:rPr>
            </w:pPr>
            <w:r w:rsidRPr="00CB65BC">
              <w:rPr>
                <w:sz w:val="24"/>
                <w:szCs w:val="24"/>
              </w:rPr>
              <w:t>16</w:t>
            </w:r>
          </w:p>
        </w:tc>
        <w:tc>
          <w:tcPr>
            <w:tcW w:w="381" w:type="pct"/>
          </w:tcPr>
          <w:p w14:paraId="4E325663" w14:textId="565E67FB" w:rsidR="00970B39" w:rsidRPr="00CB65BC" w:rsidRDefault="00C737D2" w:rsidP="001232D3">
            <w:pPr>
              <w:jc w:val="center"/>
              <w:rPr>
                <w:sz w:val="24"/>
                <w:szCs w:val="24"/>
              </w:rPr>
            </w:pPr>
            <w:r w:rsidRPr="00CB65BC">
              <w:rPr>
                <w:sz w:val="24"/>
                <w:szCs w:val="24"/>
              </w:rPr>
              <w:t>6</w:t>
            </w:r>
          </w:p>
        </w:tc>
        <w:tc>
          <w:tcPr>
            <w:tcW w:w="381" w:type="pct"/>
          </w:tcPr>
          <w:p w14:paraId="7C28F990" w14:textId="163F0874" w:rsidR="00970B39" w:rsidRPr="00CB65BC" w:rsidRDefault="00C737D2" w:rsidP="001232D3">
            <w:pPr>
              <w:jc w:val="center"/>
              <w:rPr>
                <w:sz w:val="24"/>
                <w:szCs w:val="24"/>
              </w:rPr>
            </w:pPr>
            <w:r w:rsidRPr="00CB65BC">
              <w:rPr>
                <w:sz w:val="24"/>
                <w:szCs w:val="24"/>
              </w:rPr>
              <w:t>2</w:t>
            </w:r>
          </w:p>
        </w:tc>
        <w:tc>
          <w:tcPr>
            <w:tcW w:w="687" w:type="pct"/>
          </w:tcPr>
          <w:p w14:paraId="1D694A87" w14:textId="1583E8BA" w:rsidR="00970B39" w:rsidRPr="00CB65BC" w:rsidRDefault="00C737D2" w:rsidP="001232D3">
            <w:pPr>
              <w:jc w:val="center"/>
              <w:rPr>
                <w:sz w:val="24"/>
                <w:szCs w:val="24"/>
              </w:rPr>
            </w:pPr>
            <w:r w:rsidRPr="00CB65BC">
              <w:rPr>
                <w:sz w:val="24"/>
                <w:szCs w:val="24"/>
              </w:rPr>
              <w:t>4</w:t>
            </w:r>
          </w:p>
        </w:tc>
        <w:tc>
          <w:tcPr>
            <w:tcW w:w="513" w:type="pct"/>
          </w:tcPr>
          <w:p w14:paraId="6B5CE054" w14:textId="56E341AF" w:rsidR="00970B39" w:rsidRPr="00CB65BC" w:rsidRDefault="00C737D2" w:rsidP="001232D3">
            <w:pPr>
              <w:jc w:val="center"/>
              <w:rPr>
                <w:sz w:val="24"/>
                <w:szCs w:val="24"/>
              </w:rPr>
            </w:pPr>
            <w:r w:rsidRPr="00CB65BC">
              <w:rPr>
                <w:sz w:val="24"/>
                <w:szCs w:val="24"/>
              </w:rPr>
              <w:t>10</w:t>
            </w:r>
          </w:p>
        </w:tc>
        <w:tc>
          <w:tcPr>
            <w:tcW w:w="1060" w:type="pct"/>
          </w:tcPr>
          <w:p w14:paraId="6516D4B3" w14:textId="6C02DCD5" w:rsidR="00970B39" w:rsidRPr="001D26BF" w:rsidRDefault="00970B39" w:rsidP="00321934">
            <w:pPr>
              <w:rPr>
                <w:color w:val="auto"/>
                <w:sz w:val="24"/>
                <w:szCs w:val="24"/>
              </w:rPr>
            </w:pPr>
            <w:r w:rsidRPr="001D26BF">
              <w:rPr>
                <w:color w:val="auto"/>
                <w:sz w:val="24"/>
                <w:szCs w:val="24"/>
              </w:rPr>
              <w:t>Обсуждение вопро</w:t>
            </w:r>
            <w:r w:rsidR="007D083F" w:rsidRPr="001D26BF">
              <w:rPr>
                <w:color w:val="auto"/>
                <w:sz w:val="24"/>
                <w:szCs w:val="24"/>
              </w:rPr>
              <w:t>сов, решение кейсов</w:t>
            </w:r>
            <w:r w:rsidR="00321934" w:rsidRPr="001D26BF">
              <w:rPr>
                <w:color w:val="auto"/>
                <w:sz w:val="24"/>
                <w:szCs w:val="24"/>
              </w:rPr>
              <w:t xml:space="preserve">, </w:t>
            </w:r>
            <w:r w:rsidR="00321934" w:rsidRPr="001D26BF">
              <w:rPr>
                <w:color w:val="auto"/>
                <w:sz w:val="24"/>
                <w:szCs w:val="24"/>
              </w:rPr>
              <w:lastRenderedPageBreak/>
              <w:t>научные дискуссии</w:t>
            </w:r>
          </w:p>
        </w:tc>
      </w:tr>
      <w:tr w:rsidR="00970B39" w:rsidRPr="00CB65BC" w14:paraId="2F5791ED" w14:textId="77777777" w:rsidTr="006C1911">
        <w:tc>
          <w:tcPr>
            <w:tcW w:w="282" w:type="pct"/>
          </w:tcPr>
          <w:p w14:paraId="6C3D54BD" w14:textId="77777777" w:rsidR="00970B39" w:rsidRPr="00CB65BC" w:rsidRDefault="00970B39" w:rsidP="00970B39">
            <w:pPr>
              <w:rPr>
                <w:b/>
                <w:sz w:val="24"/>
                <w:szCs w:val="24"/>
              </w:rPr>
            </w:pPr>
          </w:p>
        </w:tc>
        <w:tc>
          <w:tcPr>
            <w:tcW w:w="1218" w:type="pct"/>
          </w:tcPr>
          <w:p w14:paraId="07E8BA78" w14:textId="5CEA4BD5" w:rsidR="00970B39" w:rsidRPr="00CB65BC" w:rsidRDefault="00970B39" w:rsidP="00970B39">
            <w:pPr>
              <w:rPr>
                <w:b/>
                <w:sz w:val="24"/>
                <w:szCs w:val="24"/>
              </w:rPr>
            </w:pPr>
            <w:r w:rsidRPr="00CB65BC">
              <w:rPr>
                <w:color w:val="auto"/>
                <w:sz w:val="24"/>
                <w:szCs w:val="24"/>
              </w:rPr>
              <w:t xml:space="preserve">В целом по дисциплине </w:t>
            </w:r>
          </w:p>
        </w:tc>
        <w:tc>
          <w:tcPr>
            <w:tcW w:w="478" w:type="pct"/>
          </w:tcPr>
          <w:p w14:paraId="06463EFA" w14:textId="236C00C6" w:rsidR="00970B39" w:rsidRPr="00CB65BC" w:rsidRDefault="00970B39" w:rsidP="00970B39">
            <w:pPr>
              <w:jc w:val="center"/>
              <w:rPr>
                <w:b/>
                <w:sz w:val="24"/>
                <w:szCs w:val="24"/>
              </w:rPr>
            </w:pPr>
            <w:r w:rsidRPr="00CB65BC">
              <w:rPr>
                <w:color w:val="auto"/>
                <w:sz w:val="24"/>
                <w:szCs w:val="24"/>
              </w:rPr>
              <w:t>144</w:t>
            </w:r>
          </w:p>
        </w:tc>
        <w:tc>
          <w:tcPr>
            <w:tcW w:w="381" w:type="pct"/>
          </w:tcPr>
          <w:p w14:paraId="4FEAA4D5" w14:textId="01666FF8" w:rsidR="00970B39" w:rsidRPr="00CB65BC" w:rsidRDefault="00970B39" w:rsidP="00970B39">
            <w:pPr>
              <w:jc w:val="center"/>
              <w:rPr>
                <w:b/>
                <w:sz w:val="24"/>
                <w:szCs w:val="24"/>
              </w:rPr>
            </w:pPr>
            <w:r w:rsidRPr="00CB65BC">
              <w:rPr>
                <w:color w:val="auto"/>
                <w:sz w:val="24"/>
                <w:szCs w:val="24"/>
              </w:rPr>
              <w:t>54</w:t>
            </w:r>
          </w:p>
        </w:tc>
        <w:tc>
          <w:tcPr>
            <w:tcW w:w="381" w:type="pct"/>
          </w:tcPr>
          <w:p w14:paraId="77C25911" w14:textId="51E22DDF" w:rsidR="00970B39" w:rsidRPr="00CB65BC" w:rsidRDefault="00970B39" w:rsidP="00970B39">
            <w:pPr>
              <w:jc w:val="center"/>
              <w:rPr>
                <w:b/>
                <w:sz w:val="24"/>
                <w:szCs w:val="24"/>
              </w:rPr>
            </w:pPr>
            <w:r w:rsidRPr="00CB65BC">
              <w:rPr>
                <w:color w:val="auto"/>
                <w:sz w:val="24"/>
                <w:szCs w:val="24"/>
              </w:rPr>
              <w:t>18</w:t>
            </w:r>
          </w:p>
        </w:tc>
        <w:tc>
          <w:tcPr>
            <w:tcW w:w="687" w:type="pct"/>
          </w:tcPr>
          <w:p w14:paraId="25861E10" w14:textId="158A756B" w:rsidR="00970B39" w:rsidRPr="00CB65BC" w:rsidRDefault="00970B39" w:rsidP="00970B39">
            <w:pPr>
              <w:jc w:val="center"/>
              <w:rPr>
                <w:b/>
                <w:sz w:val="24"/>
                <w:szCs w:val="24"/>
              </w:rPr>
            </w:pPr>
            <w:r w:rsidRPr="00CB65BC">
              <w:rPr>
                <w:color w:val="auto"/>
                <w:sz w:val="24"/>
                <w:szCs w:val="24"/>
              </w:rPr>
              <w:t>36</w:t>
            </w:r>
          </w:p>
        </w:tc>
        <w:tc>
          <w:tcPr>
            <w:tcW w:w="513" w:type="pct"/>
          </w:tcPr>
          <w:p w14:paraId="253C195E" w14:textId="1733BFE6" w:rsidR="00970B39" w:rsidRPr="00CB65BC" w:rsidRDefault="00970B39" w:rsidP="00970B39">
            <w:pPr>
              <w:jc w:val="center"/>
              <w:rPr>
                <w:b/>
                <w:sz w:val="24"/>
                <w:szCs w:val="24"/>
              </w:rPr>
            </w:pPr>
            <w:r w:rsidRPr="00CB65BC">
              <w:rPr>
                <w:color w:val="auto"/>
                <w:sz w:val="24"/>
                <w:szCs w:val="24"/>
              </w:rPr>
              <w:t>90</w:t>
            </w:r>
          </w:p>
        </w:tc>
        <w:tc>
          <w:tcPr>
            <w:tcW w:w="1060" w:type="pct"/>
          </w:tcPr>
          <w:p w14:paraId="0FAE933E" w14:textId="77777777" w:rsidR="00970B39" w:rsidRPr="001D26BF" w:rsidRDefault="00970B39" w:rsidP="00970B39">
            <w:pPr>
              <w:widowControl w:val="0"/>
              <w:tabs>
                <w:tab w:val="right" w:pos="851"/>
              </w:tabs>
              <w:autoSpaceDE w:val="0"/>
              <w:autoSpaceDN w:val="0"/>
              <w:adjustRightInd w:val="0"/>
              <w:jc w:val="both"/>
              <w:rPr>
                <w:color w:val="auto"/>
                <w:sz w:val="24"/>
                <w:szCs w:val="24"/>
              </w:rPr>
            </w:pPr>
            <w:r w:rsidRPr="001D26BF">
              <w:rPr>
                <w:color w:val="auto"/>
                <w:sz w:val="24"/>
                <w:szCs w:val="24"/>
              </w:rPr>
              <w:t>Согласно учебному плану:</w:t>
            </w:r>
          </w:p>
          <w:p w14:paraId="0DA5DE8D" w14:textId="3753606E" w:rsidR="00970B39" w:rsidRPr="001D26BF" w:rsidRDefault="00970B39" w:rsidP="00970B39">
            <w:pPr>
              <w:contextualSpacing/>
              <w:rPr>
                <w:color w:val="auto"/>
                <w:sz w:val="24"/>
                <w:szCs w:val="24"/>
              </w:rPr>
            </w:pPr>
            <w:r w:rsidRPr="001D26BF">
              <w:rPr>
                <w:color w:val="auto"/>
                <w:sz w:val="24"/>
                <w:szCs w:val="24"/>
              </w:rPr>
              <w:t>Домашнее творческое задание</w:t>
            </w:r>
          </w:p>
        </w:tc>
      </w:tr>
      <w:tr w:rsidR="00970B39" w:rsidRPr="00CB65BC" w14:paraId="1A727EFF" w14:textId="77777777" w:rsidTr="006C1911">
        <w:tc>
          <w:tcPr>
            <w:tcW w:w="282" w:type="pct"/>
          </w:tcPr>
          <w:p w14:paraId="5458872D" w14:textId="77777777" w:rsidR="00970B39" w:rsidRPr="00CB65BC" w:rsidRDefault="00970B39" w:rsidP="00970B39">
            <w:pPr>
              <w:rPr>
                <w:b/>
                <w:sz w:val="24"/>
                <w:szCs w:val="24"/>
              </w:rPr>
            </w:pPr>
          </w:p>
        </w:tc>
        <w:tc>
          <w:tcPr>
            <w:tcW w:w="1218" w:type="pct"/>
          </w:tcPr>
          <w:p w14:paraId="6346A668" w14:textId="03717E58" w:rsidR="00970B39" w:rsidRPr="00CB65BC" w:rsidRDefault="00970B39" w:rsidP="00970B39">
            <w:pPr>
              <w:rPr>
                <w:b/>
                <w:sz w:val="24"/>
                <w:szCs w:val="24"/>
              </w:rPr>
            </w:pPr>
            <w:r w:rsidRPr="00CB65BC">
              <w:rPr>
                <w:color w:val="auto"/>
                <w:sz w:val="24"/>
                <w:szCs w:val="24"/>
              </w:rPr>
              <w:t>Итого в %</w:t>
            </w:r>
          </w:p>
        </w:tc>
        <w:tc>
          <w:tcPr>
            <w:tcW w:w="478" w:type="pct"/>
          </w:tcPr>
          <w:p w14:paraId="286AD48D" w14:textId="77777777" w:rsidR="00970B39" w:rsidRPr="00CB65BC" w:rsidRDefault="00970B39" w:rsidP="00970B39">
            <w:pPr>
              <w:jc w:val="center"/>
              <w:rPr>
                <w:b/>
                <w:sz w:val="24"/>
                <w:szCs w:val="24"/>
              </w:rPr>
            </w:pPr>
          </w:p>
        </w:tc>
        <w:tc>
          <w:tcPr>
            <w:tcW w:w="381" w:type="pct"/>
          </w:tcPr>
          <w:p w14:paraId="2568E6DD" w14:textId="3408B8CF" w:rsidR="00970B39" w:rsidRPr="00CB65BC" w:rsidRDefault="00970B39" w:rsidP="00970B39">
            <w:pPr>
              <w:jc w:val="center"/>
              <w:rPr>
                <w:b/>
                <w:sz w:val="24"/>
                <w:szCs w:val="24"/>
              </w:rPr>
            </w:pPr>
            <w:r w:rsidRPr="00CB65BC">
              <w:rPr>
                <w:color w:val="auto"/>
                <w:sz w:val="24"/>
                <w:szCs w:val="24"/>
              </w:rPr>
              <w:t>37%</w:t>
            </w:r>
          </w:p>
        </w:tc>
        <w:tc>
          <w:tcPr>
            <w:tcW w:w="381" w:type="pct"/>
          </w:tcPr>
          <w:p w14:paraId="446D6442" w14:textId="4DA69FF2" w:rsidR="00970B39" w:rsidRPr="00CB65BC" w:rsidRDefault="00970B39" w:rsidP="00970B39">
            <w:pPr>
              <w:jc w:val="center"/>
              <w:rPr>
                <w:b/>
                <w:sz w:val="24"/>
                <w:szCs w:val="24"/>
              </w:rPr>
            </w:pPr>
            <w:r w:rsidRPr="00CB65BC">
              <w:rPr>
                <w:color w:val="auto"/>
                <w:sz w:val="24"/>
                <w:szCs w:val="24"/>
              </w:rPr>
              <w:t>33%</w:t>
            </w:r>
          </w:p>
        </w:tc>
        <w:tc>
          <w:tcPr>
            <w:tcW w:w="687" w:type="pct"/>
          </w:tcPr>
          <w:p w14:paraId="6965856B" w14:textId="06872A6E" w:rsidR="00970B39" w:rsidRPr="00CB65BC" w:rsidRDefault="006C1911" w:rsidP="00970B39">
            <w:pPr>
              <w:jc w:val="center"/>
              <w:rPr>
                <w:b/>
                <w:sz w:val="24"/>
                <w:szCs w:val="24"/>
              </w:rPr>
            </w:pPr>
            <w:r w:rsidRPr="00CB65BC">
              <w:rPr>
                <w:color w:val="auto"/>
                <w:sz w:val="24"/>
                <w:szCs w:val="24"/>
              </w:rPr>
              <w:t>67</w:t>
            </w:r>
            <w:r w:rsidR="00970B39" w:rsidRPr="00CB65BC">
              <w:rPr>
                <w:color w:val="auto"/>
                <w:sz w:val="24"/>
                <w:szCs w:val="24"/>
              </w:rPr>
              <w:t>%</w:t>
            </w:r>
          </w:p>
        </w:tc>
        <w:tc>
          <w:tcPr>
            <w:tcW w:w="513" w:type="pct"/>
          </w:tcPr>
          <w:p w14:paraId="76BC3E92" w14:textId="37558BEF" w:rsidR="00970B39" w:rsidRPr="00CB65BC" w:rsidRDefault="00970B39" w:rsidP="00970B39">
            <w:pPr>
              <w:jc w:val="center"/>
              <w:rPr>
                <w:b/>
                <w:sz w:val="24"/>
                <w:szCs w:val="24"/>
              </w:rPr>
            </w:pPr>
            <w:r w:rsidRPr="00CB65BC">
              <w:rPr>
                <w:color w:val="auto"/>
                <w:sz w:val="24"/>
                <w:szCs w:val="24"/>
              </w:rPr>
              <w:t>63%</w:t>
            </w:r>
          </w:p>
        </w:tc>
        <w:tc>
          <w:tcPr>
            <w:tcW w:w="1060" w:type="pct"/>
          </w:tcPr>
          <w:p w14:paraId="2EB96C0A" w14:textId="77777777" w:rsidR="00970B39" w:rsidRPr="00CB65BC" w:rsidRDefault="00970B39" w:rsidP="00970B39">
            <w:pPr>
              <w:contextualSpacing/>
              <w:rPr>
                <w:sz w:val="24"/>
                <w:szCs w:val="24"/>
              </w:rPr>
            </w:pPr>
          </w:p>
        </w:tc>
      </w:tr>
    </w:tbl>
    <w:p w14:paraId="7E04D0F9" w14:textId="19D1E4DC" w:rsidR="009E7AF6" w:rsidRPr="00CB65BC" w:rsidRDefault="009E7AF6" w:rsidP="009E7AF6"/>
    <w:p w14:paraId="271553AD" w14:textId="77777777" w:rsidR="00CE4BD9" w:rsidRPr="00CB65BC" w:rsidRDefault="00CE4BD9" w:rsidP="00CE4BD9">
      <w:pPr>
        <w:jc w:val="both"/>
        <w:rPr>
          <w:sz w:val="24"/>
          <w:lang w:eastAsia="en-US"/>
        </w:rPr>
      </w:pPr>
      <w:r w:rsidRPr="00CB65BC">
        <w:rPr>
          <w:sz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458971" w14:textId="77777777" w:rsidR="009E7AF6" w:rsidRPr="00CB65BC" w:rsidRDefault="009E7AF6" w:rsidP="009E7AF6"/>
    <w:p w14:paraId="55EF7494" w14:textId="3B090309" w:rsidR="00F40B43" w:rsidRPr="00CB65BC" w:rsidRDefault="00F40B43" w:rsidP="00F40B43">
      <w:pPr>
        <w:jc w:val="both"/>
        <w:rPr>
          <w:b/>
          <w:color w:val="auto"/>
          <w:sz w:val="28"/>
          <w:szCs w:val="28"/>
        </w:rPr>
      </w:pPr>
      <w:r w:rsidRPr="00CB65BC">
        <w:rPr>
          <w:b/>
          <w:color w:val="auto"/>
          <w:sz w:val="28"/>
          <w:szCs w:val="28"/>
        </w:rPr>
        <w:t>5.3. Содержание семинаров, практических занятий</w:t>
      </w:r>
    </w:p>
    <w:p w14:paraId="48067CAD" w14:textId="29CD3544" w:rsidR="00B92F6D" w:rsidRPr="00CB65BC" w:rsidRDefault="00C737D2" w:rsidP="00C737D2">
      <w:pPr>
        <w:jc w:val="right"/>
        <w:rPr>
          <w:color w:val="auto"/>
          <w:sz w:val="28"/>
          <w:szCs w:val="28"/>
        </w:rPr>
      </w:pPr>
      <w:r w:rsidRPr="00CB65BC">
        <w:rPr>
          <w:color w:val="auto"/>
          <w:sz w:val="28"/>
          <w:szCs w:val="28"/>
        </w:rPr>
        <w:t>Таблица 3</w:t>
      </w:r>
    </w:p>
    <w:tbl>
      <w:tblPr>
        <w:tblStyle w:val="af0"/>
        <w:tblW w:w="0" w:type="auto"/>
        <w:tblInd w:w="-5" w:type="dxa"/>
        <w:tblLook w:val="04A0" w:firstRow="1" w:lastRow="0" w:firstColumn="1" w:lastColumn="0" w:noHBand="0" w:noVBand="1"/>
      </w:tblPr>
      <w:tblGrid>
        <w:gridCol w:w="3107"/>
        <w:gridCol w:w="3760"/>
        <w:gridCol w:w="2483"/>
      </w:tblGrid>
      <w:tr w:rsidR="00B92F6D" w:rsidRPr="00CB65BC" w14:paraId="70802EE6" w14:textId="77777777" w:rsidTr="002708BE">
        <w:tc>
          <w:tcPr>
            <w:tcW w:w="3107" w:type="dxa"/>
          </w:tcPr>
          <w:p w14:paraId="3BE9CEF1" w14:textId="77777777" w:rsidR="00B92F6D" w:rsidRPr="00CB65BC" w:rsidRDefault="00B92F6D" w:rsidP="001232D3">
            <w:pPr>
              <w:keepNext/>
              <w:jc w:val="both"/>
              <w:rPr>
                <w:b/>
                <w:sz w:val="24"/>
                <w:szCs w:val="24"/>
              </w:rPr>
            </w:pPr>
            <w:r w:rsidRPr="00CB65BC">
              <w:rPr>
                <w:b/>
                <w:sz w:val="24"/>
                <w:szCs w:val="24"/>
              </w:rPr>
              <w:t>Наименование тем (разделов) дисциплины</w:t>
            </w:r>
          </w:p>
        </w:tc>
        <w:tc>
          <w:tcPr>
            <w:tcW w:w="3760" w:type="dxa"/>
          </w:tcPr>
          <w:p w14:paraId="13B4C214" w14:textId="77777777" w:rsidR="00B92F6D" w:rsidRPr="00CB65BC" w:rsidRDefault="00B92F6D" w:rsidP="001232D3">
            <w:pPr>
              <w:keepNext/>
              <w:jc w:val="both"/>
              <w:rPr>
                <w:b/>
                <w:sz w:val="24"/>
                <w:szCs w:val="24"/>
              </w:rPr>
            </w:pPr>
            <w:r w:rsidRPr="00CB65BC">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83" w:type="dxa"/>
          </w:tcPr>
          <w:p w14:paraId="18863A88" w14:textId="77777777" w:rsidR="00B92F6D" w:rsidRPr="00CB65BC" w:rsidRDefault="00B92F6D" w:rsidP="001232D3">
            <w:pPr>
              <w:keepNext/>
              <w:jc w:val="both"/>
              <w:rPr>
                <w:b/>
                <w:sz w:val="24"/>
                <w:szCs w:val="24"/>
              </w:rPr>
            </w:pPr>
            <w:r w:rsidRPr="00CB65BC">
              <w:rPr>
                <w:b/>
                <w:sz w:val="24"/>
                <w:szCs w:val="24"/>
              </w:rPr>
              <w:t>Формы проведения занятий</w:t>
            </w:r>
          </w:p>
        </w:tc>
      </w:tr>
      <w:tr w:rsidR="00B92F6D" w:rsidRPr="00CB65BC" w14:paraId="29E3C5B8" w14:textId="77777777" w:rsidTr="002708BE">
        <w:tc>
          <w:tcPr>
            <w:tcW w:w="3107" w:type="dxa"/>
          </w:tcPr>
          <w:p w14:paraId="00940FF1" w14:textId="77777777" w:rsidR="00B92F6D" w:rsidRPr="00CB65BC" w:rsidRDefault="00B92F6D" w:rsidP="001232D3">
            <w:pPr>
              <w:jc w:val="both"/>
              <w:rPr>
                <w:b/>
                <w:color w:val="auto"/>
                <w:sz w:val="24"/>
                <w:szCs w:val="24"/>
              </w:rPr>
            </w:pPr>
            <w:r w:rsidRPr="00CB65BC">
              <w:rPr>
                <w:b/>
                <w:color w:val="auto"/>
                <w:sz w:val="24"/>
                <w:szCs w:val="24"/>
              </w:rPr>
              <w:t>Раздел 1 «Учет в страховых организациях»</w:t>
            </w:r>
          </w:p>
          <w:p w14:paraId="4B3430B2" w14:textId="77777777" w:rsidR="00B92F6D" w:rsidRPr="00CB65BC" w:rsidRDefault="00B92F6D" w:rsidP="001232D3">
            <w:pPr>
              <w:jc w:val="both"/>
              <w:rPr>
                <w:b/>
                <w:color w:val="auto"/>
                <w:sz w:val="24"/>
                <w:szCs w:val="24"/>
              </w:rPr>
            </w:pPr>
            <w:r w:rsidRPr="00CB65BC">
              <w:rPr>
                <w:b/>
                <w:color w:val="auto"/>
                <w:sz w:val="24"/>
                <w:szCs w:val="24"/>
              </w:rPr>
              <w:t xml:space="preserve"> </w:t>
            </w:r>
          </w:p>
          <w:p w14:paraId="2C3CF395" w14:textId="77777777" w:rsidR="00B92F6D" w:rsidRPr="00CB65BC" w:rsidRDefault="00B92F6D" w:rsidP="001232D3">
            <w:pPr>
              <w:suppressAutoHyphens/>
              <w:spacing w:before="240" w:after="240"/>
              <w:contextualSpacing/>
              <w:jc w:val="both"/>
              <w:rPr>
                <w:bCs/>
                <w:sz w:val="24"/>
                <w:szCs w:val="24"/>
              </w:rPr>
            </w:pPr>
            <w:r w:rsidRPr="00CB65BC">
              <w:rPr>
                <w:color w:val="auto"/>
                <w:sz w:val="24"/>
                <w:szCs w:val="24"/>
              </w:rPr>
              <w:t>1.Общие вопросы</w:t>
            </w:r>
            <w:r w:rsidRPr="00CB65BC">
              <w:rPr>
                <w:b/>
                <w:color w:val="auto"/>
                <w:sz w:val="24"/>
                <w:szCs w:val="24"/>
              </w:rPr>
              <w:t xml:space="preserve"> </w:t>
            </w:r>
            <w:r w:rsidRPr="00CB65BC">
              <w:rPr>
                <w:color w:val="auto"/>
                <w:sz w:val="24"/>
                <w:szCs w:val="24"/>
              </w:rPr>
              <w:t>постановки и</w:t>
            </w:r>
            <w:r w:rsidRPr="00CB65BC">
              <w:rPr>
                <w:b/>
                <w:color w:val="auto"/>
                <w:sz w:val="24"/>
                <w:szCs w:val="24"/>
              </w:rPr>
              <w:t xml:space="preserve"> </w:t>
            </w:r>
            <w:r w:rsidRPr="00CB65BC">
              <w:rPr>
                <w:bCs/>
                <w:sz w:val="24"/>
                <w:szCs w:val="24"/>
              </w:rPr>
              <w:t xml:space="preserve">ведения бухгалтерского учета в страховых организациях </w:t>
            </w:r>
          </w:p>
          <w:p w14:paraId="3959750B" w14:textId="77777777" w:rsidR="00B92F6D" w:rsidRPr="00CB65BC" w:rsidRDefault="00B92F6D" w:rsidP="001232D3">
            <w:pPr>
              <w:jc w:val="both"/>
              <w:rPr>
                <w:b/>
                <w:color w:val="auto"/>
                <w:sz w:val="24"/>
                <w:szCs w:val="24"/>
              </w:rPr>
            </w:pPr>
          </w:p>
        </w:tc>
        <w:tc>
          <w:tcPr>
            <w:tcW w:w="3760" w:type="dxa"/>
          </w:tcPr>
          <w:p w14:paraId="37EBFFA3" w14:textId="77777777" w:rsidR="00B92F6D" w:rsidRPr="00CB65BC" w:rsidRDefault="00B92F6D" w:rsidP="001232D3">
            <w:pPr>
              <w:jc w:val="both"/>
              <w:rPr>
                <w:sz w:val="24"/>
                <w:szCs w:val="24"/>
              </w:rPr>
            </w:pPr>
            <w:r w:rsidRPr="00CB65BC">
              <w:rPr>
                <w:sz w:val="24"/>
                <w:szCs w:val="24"/>
              </w:rPr>
              <w:t>1.Особенности, характерные для организации финансов страховщика.</w:t>
            </w:r>
          </w:p>
          <w:p w14:paraId="73BAE57B" w14:textId="77777777" w:rsidR="00B92F6D" w:rsidRPr="00CB65BC" w:rsidRDefault="00B92F6D" w:rsidP="001232D3">
            <w:pPr>
              <w:jc w:val="both"/>
              <w:rPr>
                <w:sz w:val="24"/>
                <w:szCs w:val="24"/>
              </w:rPr>
            </w:pPr>
            <w:r w:rsidRPr="00CB65BC">
              <w:rPr>
                <w:sz w:val="24"/>
                <w:szCs w:val="24"/>
              </w:rPr>
              <w:t>2. Особенности Плана счетов, применяемого для учета страховых операций.</w:t>
            </w:r>
          </w:p>
          <w:p w14:paraId="640294A5" w14:textId="77777777" w:rsidR="00B92F6D" w:rsidRPr="00CB65BC" w:rsidRDefault="00B92F6D" w:rsidP="001232D3">
            <w:pPr>
              <w:jc w:val="both"/>
              <w:rPr>
                <w:sz w:val="24"/>
                <w:szCs w:val="24"/>
              </w:rPr>
            </w:pPr>
            <w:r w:rsidRPr="00CB65BC">
              <w:rPr>
                <w:sz w:val="24"/>
                <w:szCs w:val="24"/>
              </w:rPr>
              <w:t>3. Виды учета страховых операций.</w:t>
            </w:r>
          </w:p>
          <w:p w14:paraId="520D6C9C" w14:textId="77777777" w:rsidR="00B92F6D" w:rsidRPr="00CB65BC" w:rsidRDefault="00B92F6D" w:rsidP="001232D3">
            <w:pPr>
              <w:jc w:val="both"/>
              <w:rPr>
                <w:sz w:val="24"/>
                <w:szCs w:val="24"/>
              </w:rPr>
            </w:pPr>
            <w:r w:rsidRPr="00CB65BC">
              <w:rPr>
                <w:sz w:val="24"/>
                <w:szCs w:val="24"/>
              </w:rPr>
              <w:t>4.Классификация договоров для целей бухгалтерского учета.</w:t>
            </w:r>
          </w:p>
          <w:p w14:paraId="680C8160" w14:textId="77777777" w:rsidR="00B92F6D" w:rsidRPr="00CB65BC" w:rsidRDefault="00B92F6D" w:rsidP="001232D3">
            <w:pPr>
              <w:jc w:val="both"/>
              <w:rPr>
                <w:sz w:val="24"/>
                <w:szCs w:val="24"/>
              </w:rPr>
            </w:pPr>
            <w:r w:rsidRPr="00CB65BC">
              <w:rPr>
                <w:sz w:val="24"/>
                <w:szCs w:val="24"/>
              </w:rPr>
              <w:t>5. Общие принципы ведения бухгалтерского учета, их интерпретация применительно к страховому бизнесу.</w:t>
            </w:r>
          </w:p>
          <w:p w14:paraId="42CC1E82" w14:textId="77777777" w:rsidR="00B92F6D" w:rsidRPr="00CB65BC" w:rsidRDefault="00B92F6D" w:rsidP="001232D3">
            <w:pPr>
              <w:jc w:val="both"/>
              <w:rPr>
                <w:sz w:val="24"/>
                <w:szCs w:val="24"/>
              </w:rPr>
            </w:pPr>
            <w:r w:rsidRPr="00CB65BC">
              <w:rPr>
                <w:sz w:val="24"/>
                <w:szCs w:val="24"/>
              </w:rPr>
              <w:t>6. ОСБУ и ЕПС – специфика их применения в страховом бизнесе.</w:t>
            </w:r>
          </w:p>
          <w:p w14:paraId="2BBB4AE1" w14:textId="77777777" w:rsidR="00B92F6D" w:rsidRPr="00CB65BC" w:rsidRDefault="00B92F6D" w:rsidP="001232D3">
            <w:pPr>
              <w:jc w:val="both"/>
              <w:rPr>
                <w:sz w:val="24"/>
                <w:szCs w:val="24"/>
              </w:rPr>
            </w:pPr>
            <w:r w:rsidRPr="00CB65BC">
              <w:rPr>
                <w:sz w:val="24"/>
                <w:szCs w:val="24"/>
              </w:rPr>
              <w:t>7. Регулятор, его роль в организации учета в страховых компаниях.</w:t>
            </w:r>
          </w:p>
          <w:p w14:paraId="4B34518F" w14:textId="77777777" w:rsidR="00B92F6D" w:rsidRPr="00CB65BC" w:rsidRDefault="00B92F6D" w:rsidP="001232D3">
            <w:pPr>
              <w:jc w:val="both"/>
              <w:rPr>
                <w:color w:val="auto"/>
                <w:sz w:val="24"/>
                <w:szCs w:val="24"/>
              </w:rPr>
            </w:pPr>
            <w:r w:rsidRPr="00CB65BC">
              <w:rPr>
                <w:color w:val="auto"/>
                <w:sz w:val="24"/>
                <w:szCs w:val="24"/>
              </w:rPr>
              <w:t xml:space="preserve">Рекомендуемые источники: 8 (1,2,8,15,16); 9 (1, 2,3,4) </w:t>
            </w:r>
          </w:p>
        </w:tc>
        <w:tc>
          <w:tcPr>
            <w:tcW w:w="2483" w:type="dxa"/>
          </w:tcPr>
          <w:p w14:paraId="3129C127" w14:textId="77777777" w:rsidR="00B92F6D" w:rsidRPr="00CB65BC" w:rsidRDefault="00B92F6D" w:rsidP="001232D3">
            <w:pPr>
              <w:jc w:val="both"/>
              <w:rPr>
                <w:color w:val="auto"/>
                <w:sz w:val="24"/>
                <w:szCs w:val="24"/>
              </w:rPr>
            </w:pPr>
            <w:r w:rsidRPr="00CB65BC">
              <w:rPr>
                <w:color w:val="auto"/>
                <w:sz w:val="24"/>
                <w:szCs w:val="24"/>
              </w:rPr>
              <w:t>Обсуждение вопросов, работа с нормативными документами, решение задач, тестирование</w:t>
            </w:r>
          </w:p>
        </w:tc>
      </w:tr>
      <w:tr w:rsidR="00B92F6D" w:rsidRPr="00CB65BC" w14:paraId="22E2FBE6" w14:textId="77777777" w:rsidTr="002708BE">
        <w:tc>
          <w:tcPr>
            <w:tcW w:w="3107" w:type="dxa"/>
          </w:tcPr>
          <w:p w14:paraId="2224E170" w14:textId="77777777" w:rsidR="00B92F6D" w:rsidRPr="00CB65BC" w:rsidRDefault="00B92F6D" w:rsidP="001232D3">
            <w:pPr>
              <w:autoSpaceDE w:val="0"/>
              <w:autoSpaceDN w:val="0"/>
              <w:adjustRightInd w:val="0"/>
              <w:rPr>
                <w:sz w:val="24"/>
                <w:szCs w:val="24"/>
              </w:rPr>
            </w:pPr>
            <w:r w:rsidRPr="00CB65BC">
              <w:rPr>
                <w:sz w:val="24"/>
                <w:szCs w:val="24"/>
              </w:rPr>
              <w:t>2.Учет доходов в страховых организациях</w:t>
            </w:r>
          </w:p>
        </w:tc>
        <w:tc>
          <w:tcPr>
            <w:tcW w:w="3760" w:type="dxa"/>
          </w:tcPr>
          <w:p w14:paraId="7BE94500" w14:textId="77777777" w:rsidR="00B92F6D" w:rsidRPr="00CB65BC" w:rsidRDefault="00B92F6D" w:rsidP="001232D3">
            <w:pPr>
              <w:jc w:val="both"/>
              <w:rPr>
                <w:sz w:val="24"/>
                <w:szCs w:val="24"/>
              </w:rPr>
            </w:pPr>
            <w:r w:rsidRPr="00CB65BC">
              <w:rPr>
                <w:sz w:val="24"/>
                <w:szCs w:val="24"/>
              </w:rPr>
              <w:t>1.Оценка идентичности понятий «страховая премия», «страховой взнос», «страховой платеж».</w:t>
            </w:r>
          </w:p>
          <w:p w14:paraId="3F08FD7F" w14:textId="77777777" w:rsidR="00B92F6D" w:rsidRPr="00CB65BC" w:rsidRDefault="00B92F6D" w:rsidP="001232D3">
            <w:pPr>
              <w:jc w:val="both"/>
              <w:rPr>
                <w:sz w:val="24"/>
                <w:szCs w:val="24"/>
              </w:rPr>
            </w:pPr>
            <w:r w:rsidRPr="00CB65BC">
              <w:rPr>
                <w:sz w:val="24"/>
                <w:szCs w:val="24"/>
              </w:rPr>
              <w:t>2. Характеристика счетов, предназначенных для отражения в учете      страховых премий по:</w:t>
            </w:r>
          </w:p>
          <w:p w14:paraId="56F1CB93" w14:textId="77777777" w:rsidR="00B92F6D" w:rsidRPr="00CB65BC" w:rsidRDefault="00B92F6D" w:rsidP="001232D3">
            <w:pPr>
              <w:jc w:val="both"/>
              <w:rPr>
                <w:sz w:val="24"/>
                <w:szCs w:val="24"/>
              </w:rPr>
            </w:pPr>
            <w:r w:rsidRPr="00CB65BC">
              <w:rPr>
                <w:sz w:val="24"/>
                <w:szCs w:val="24"/>
              </w:rPr>
              <w:t xml:space="preserve"> основному договору;</w:t>
            </w:r>
          </w:p>
          <w:p w14:paraId="151BA976" w14:textId="77777777" w:rsidR="00B92F6D" w:rsidRPr="00CB65BC" w:rsidRDefault="00B92F6D" w:rsidP="001232D3">
            <w:pPr>
              <w:jc w:val="both"/>
              <w:rPr>
                <w:sz w:val="24"/>
                <w:szCs w:val="24"/>
              </w:rPr>
            </w:pPr>
            <w:r w:rsidRPr="00CB65BC">
              <w:rPr>
                <w:sz w:val="24"/>
                <w:szCs w:val="24"/>
              </w:rPr>
              <w:lastRenderedPageBreak/>
              <w:t xml:space="preserve"> договору перестрахования с позиции цедента;</w:t>
            </w:r>
          </w:p>
          <w:p w14:paraId="6140CC49" w14:textId="77777777" w:rsidR="00B92F6D" w:rsidRPr="00CB65BC" w:rsidRDefault="00B92F6D" w:rsidP="001232D3">
            <w:pPr>
              <w:jc w:val="both"/>
              <w:rPr>
                <w:sz w:val="24"/>
                <w:szCs w:val="24"/>
              </w:rPr>
            </w:pPr>
            <w:r w:rsidRPr="00CB65BC">
              <w:rPr>
                <w:sz w:val="24"/>
                <w:szCs w:val="24"/>
              </w:rPr>
              <w:t>договору перестрахования с позиции перестраховщика.</w:t>
            </w:r>
          </w:p>
          <w:p w14:paraId="0DEA041C" w14:textId="77777777" w:rsidR="00B92F6D" w:rsidRPr="00CB65BC" w:rsidRDefault="00B92F6D" w:rsidP="001232D3">
            <w:pPr>
              <w:jc w:val="both"/>
              <w:rPr>
                <w:sz w:val="24"/>
                <w:szCs w:val="24"/>
              </w:rPr>
            </w:pPr>
            <w:r w:rsidRPr="00CB65BC">
              <w:rPr>
                <w:sz w:val="24"/>
                <w:szCs w:val="24"/>
              </w:rPr>
              <w:t>3. Учет расчетов с посредниками по страховым премиям и комиссионному вознаграждению.</w:t>
            </w:r>
          </w:p>
          <w:p w14:paraId="65AC55C0" w14:textId="77777777" w:rsidR="00B92F6D" w:rsidRPr="00CB65BC" w:rsidRDefault="00B92F6D" w:rsidP="001232D3">
            <w:pPr>
              <w:jc w:val="both"/>
              <w:rPr>
                <w:color w:val="auto"/>
                <w:sz w:val="24"/>
                <w:szCs w:val="24"/>
              </w:rPr>
            </w:pPr>
            <w:r w:rsidRPr="00CB65BC">
              <w:rPr>
                <w:color w:val="auto"/>
                <w:sz w:val="24"/>
                <w:szCs w:val="24"/>
              </w:rPr>
              <w:t>Рекомендуемые источники: 8(1, 9,10,11,12); 9 (1,2,3,4)</w:t>
            </w:r>
          </w:p>
        </w:tc>
        <w:tc>
          <w:tcPr>
            <w:tcW w:w="2483" w:type="dxa"/>
          </w:tcPr>
          <w:p w14:paraId="1F628DB4" w14:textId="77777777" w:rsidR="00B92F6D" w:rsidRPr="00CB65BC" w:rsidRDefault="00B92F6D" w:rsidP="001232D3">
            <w:pPr>
              <w:jc w:val="both"/>
              <w:rPr>
                <w:color w:val="auto"/>
                <w:sz w:val="24"/>
                <w:szCs w:val="24"/>
              </w:rPr>
            </w:pPr>
            <w:r w:rsidRPr="00CB65BC">
              <w:rPr>
                <w:color w:val="auto"/>
                <w:sz w:val="24"/>
                <w:szCs w:val="24"/>
              </w:rPr>
              <w:lastRenderedPageBreak/>
              <w:t>Работа с нормативными документами (План счетов), решение задач, тестирование</w:t>
            </w:r>
          </w:p>
        </w:tc>
      </w:tr>
      <w:tr w:rsidR="00B92F6D" w:rsidRPr="00CB65BC" w14:paraId="54D6BAAD" w14:textId="77777777" w:rsidTr="002708BE">
        <w:tc>
          <w:tcPr>
            <w:tcW w:w="3107" w:type="dxa"/>
          </w:tcPr>
          <w:p w14:paraId="78E6614C" w14:textId="77777777" w:rsidR="00B92F6D" w:rsidRPr="00CB65BC" w:rsidRDefault="00B92F6D" w:rsidP="001232D3">
            <w:pPr>
              <w:autoSpaceDE w:val="0"/>
              <w:autoSpaceDN w:val="0"/>
              <w:adjustRightInd w:val="0"/>
              <w:rPr>
                <w:sz w:val="24"/>
                <w:szCs w:val="24"/>
              </w:rPr>
            </w:pPr>
            <w:r w:rsidRPr="00CB65BC">
              <w:rPr>
                <w:sz w:val="24"/>
                <w:szCs w:val="24"/>
              </w:rPr>
              <w:t>3.Учет расходов в страховых организациях</w:t>
            </w:r>
          </w:p>
        </w:tc>
        <w:tc>
          <w:tcPr>
            <w:tcW w:w="3760" w:type="dxa"/>
          </w:tcPr>
          <w:p w14:paraId="392F8A09" w14:textId="77777777" w:rsidR="00B92F6D" w:rsidRPr="00CB65BC" w:rsidRDefault="00B92F6D" w:rsidP="001232D3">
            <w:pPr>
              <w:jc w:val="both"/>
              <w:rPr>
                <w:sz w:val="24"/>
                <w:szCs w:val="24"/>
              </w:rPr>
            </w:pPr>
            <w:r w:rsidRPr="00CB65BC">
              <w:rPr>
                <w:sz w:val="24"/>
                <w:szCs w:val="24"/>
              </w:rPr>
              <w:t>1.Оценка идентичности понятий «страховая выплата», «страховое возмещение», «страховое обеспечение».</w:t>
            </w:r>
          </w:p>
          <w:p w14:paraId="6FCF449F" w14:textId="77777777" w:rsidR="00B92F6D" w:rsidRPr="00CB65BC" w:rsidRDefault="00B92F6D" w:rsidP="001232D3">
            <w:pPr>
              <w:jc w:val="both"/>
              <w:rPr>
                <w:sz w:val="24"/>
                <w:szCs w:val="24"/>
              </w:rPr>
            </w:pPr>
            <w:r w:rsidRPr="00CB65BC">
              <w:rPr>
                <w:sz w:val="24"/>
                <w:szCs w:val="24"/>
              </w:rPr>
              <w:t>2. Характеристика счетов, предназначенных для учета страховых выплат по прямому страхованию; по перестрахованию с позиций участников договора.</w:t>
            </w:r>
          </w:p>
          <w:p w14:paraId="7D88814B" w14:textId="77777777" w:rsidR="00B92F6D" w:rsidRPr="00CB65BC" w:rsidRDefault="00B92F6D" w:rsidP="001232D3">
            <w:pPr>
              <w:jc w:val="both"/>
              <w:rPr>
                <w:sz w:val="24"/>
                <w:szCs w:val="24"/>
              </w:rPr>
            </w:pPr>
            <w:r w:rsidRPr="00CB65BC">
              <w:rPr>
                <w:sz w:val="24"/>
                <w:szCs w:val="24"/>
              </w:rPr>
              <w:t>3. Состав и отражение в учете ликвидационных расходов, их классификация на прямые и косвенные.</w:t>
            </w:r>
          </w:p>
          <w:p w14:paraId="78D50C0F" w14:textId="77777777" w:rsidR="00B92F6D" w:rsidRPr="00CB65BC" w:rsidRDefault="00B92F6D" w:rsidP="001232D3">
            <w:pPr>
              <w:jc w:val="both"/>
              <w:rPr>
                <w:sz w:val="24"/>
                <w:szCs w:val="24"/>
              </w:rPr>
            </w:pPr>
            <w:r w:rsidRPr="00CB65BC">
              <w:rPr>
                <w:sz w:val="24"/>
                <w:szCs w:val="24"/>
              </w:rPr>
              <w:t xml:space="preserve">4. Состав и отражение в учете </w:t>
            </w:r>
            <w:proofErr w:type="spellStart"/>
            <w:r w:rsidRPr="00CB65BC">
              <w:rPr>
                <w:sz w:val="24"/>
                <w:szCs w:val="24"/>
              </w:rPr>
              <w:t>аквизиционных</w:t>
            </w:r>
            <w:proofErr w:type="spellEnd"/>
            <w:r w:rsidRPr="00CB65BC">
              <w:rPr>
                <w:sz w:val="24"/>
                <w:szCs w:val="24"/>
              </w:rPr>
              <w:t xml:space="preserve"> расходов, их классификация на прямые и косвенные. </w:t>
            </w:r>
          </w:p>
          <w:p w14:paraId="203C985B" w14:textId="77777777" w:rsidR="00B92F6D" w:rsidRPr="00CB65BC" w:rsidRDefault="00B92F6D" w:rsidP="001232D3">
            <w:pPr>
              <w:jc w:val="both"/>
              <w:rPr>
                <w:b/>
                <w:color w:val="auto"/>
                <w:sz w:val="24"/>
                <w:szCs w:val="24"/>
              </w:rPr>
            </w:pPr>
            <w:r w:rsidRPr="00CB65BC">
              <w:rPr>
                <w:color w:val="auto"/>
                <w:sz w:val="24"/>
                <w:szCs w:val="24"/>
              </w:rPr>
              <w:t>Рекомендуемые источники: 8(2,8,9,10,12); 9(1,2,3,4)</w:t>
            </w:r>
          </w:p>
        </w:tc>
        <w:tc>
          <w:tcPr>
            <w:tcW w:w="2483" w:type="dxa"/>
          </w:tcPr>
          <w:p w14:paraId="4FADAD1B" w14:textId="77777777" w:rsidR="00B92F6D" w:rsidRPr="00CB65BC" w:rsidRDefault="00B92F6D" w:rsidP="001232D3">
            <w:pPr>
              <w:jc w:val="both"/>
              <w:rPr>
                <w:b/>
                <w:color w:val="auto"/>
                <w:sz w:val="28"/>
                <w:szCs w:val="28"/>
              </w:rPr>
            </w:pPr>
            <w:r w:rsidRPr="00CB65BC">
              <w:rPr>
                <w:color w:val="auto"/>
                <w:sz w:val="24"/>
                <w:szCs w:val="24"/>
              </w:rPr>
              <w:t>Работа с нормативными документами (План счетов), решение задач, тестирование</w:t>
            </w:r>
          </w:p>
        </w:tc>
      </w:tr>
      <w:tr w:rsidR="00B92F6D" w:rsidRPr="00CB65BC" w14:paraId="4FB111E1" w14:textId="77777777" w:rsidTr="002708BE">
        <w:tc>
          <w:tcPr>
            <w:tcW w:w="3107" w:type="dxa"/>
          </w:tcPr>
          <w:p w14:paraId="4CC45ED5" w14:textId="77777777" w:rsidR="00B92F6D" w:rsidRPr="00CB65BC" w:rsidRDefault="00B92F6D" w:rsidP="001232D3">
            <w:pPr>
              <w:autoSpaceDE w:val="0"/>
              <w:autoSpaceDN w:val="0"/>
              <w:adjustRightInd w:val="0"/>
              <w:rPr>
                <w:sz w:val="24"/>
                <w:szCs w:val="24"/>
              </w:rPr>
            </w:pPr>
            <w:r w:rsidRPr="00CB65BC">
              <w:rPr>
                <w:sz w:val="24"/>
                <w:szCs w:val="24"/>
              </w:rPr>
              <w:t>4.Страховые резервы как объект учета</w:t>
            </w:r>
          </w:p>
        </w:tc>
        <w:tc>
          <w:tcPr>
            <w:tcW w:w="3760" w:type="dxa"/>
          </w:tcPr>
          <w:p w14:paraId="2476DF02" w14:textId="45A2D601" w:rsidR="00B92F6D" w:rsidRPr="00CB65BC" w:rsidRDefault="00B92F6D" w:rsidP="001232D3">
            <w:pPr>
              <w:jc w:val="both"/>
              <w:rPr>
                <w:sz w:val="24"/>
                <w:szCs w:val="24"/>
              </w:rPr>
            </w:pPr>
            <w:r w:rsidRPr="00CB65BC">
              <w:rPr>
                <w:sz w:val="24"/>
                <w:szCs w:val="24"/>
              </w:rPr>
              <w:t xml:space="preserve">Состав страховых резервов в соответствии с </w:t>
            </w:r>
            <w:r w:rsidR="006077B6" w:rsidRPr="00CB65BC">
              <w:rPr>
                <w:sz w:val="24"/>
                <w:szCs w:val="24"/>
                <w:lang w:eastAsia="ja-JP"/>
              </w:rPr>
              <w:t>требованиями Центрального банка РФ по страхованию жизни и иному, чем страхование жизни</w:t>
            </w:r>
            <w:r w:rsidRPr="00CB65BC">
              <w:rPr>
                <w:sz w:val="24"/>
                <w:szCs w:val="24"/>
              </w:rPr>
              <w:t>.</w:t>
            </w:r>
          </w:p>
          <w:p w14:paraId="7F560A18" w14:textId="77777777" w:rsidR="00B92F6D" w:rsidRPr="00CB65BC" w:rsidRDefault="00B92F6D" w:rsidP="001232D3">
            <w:pPr>
              <w:jc w:val="both"/>
              <w:rPr>
                <w:sz w:val="24"/>
                <w:szCs w:val="24"/>
              </w:rPr>
            </w:pPr>
            <w:r w:rsidRPr="00CB65BC">
              <w:rPr>
                <w:sz w:val="24"/>
                <w:szCs w:val="24"/>
              </w:rPr>
              <w:t>2. Счета, предназначенные для отражения страховых резервов страховщика и доли перестраховщика в них.</w:t>
            </w:r>
          </w:p>
          <w:p w14:paraId="22CE27AB" w14:textId="77777777" w:rsidR="00B92F6D" w:rsidRPr="00CB65BC" w:rsidRDefault="00B92F6D" w:rsidP="001232D3">
            <w:pPr>
              <w:jc w:val="both"/>
              <w:rPr>
                <w:sz w:val="24"/>
                <w:szCs w:val="24"/>
              </w:rPr>
            </w:pPr>
            <w:r w:rsidRPr="00CB65BC">
              <w:rPr>
                <w:sz w:val="24"/>
                <w:szCs w:val="24"/>
              </w:rPr>
              <w:t>3. Влияние изменения величины страховых резервов на налогооблагаемую базу для исчисления и уплаты налога на прибыль в страховых организациях</w:t>
            </w:r>
          </w:p>
          <w:p w14:paraId="59D482CB" w14:textId="77777777" w:rsidR="00B92F6D" w:rsidRPr="00CB65BC" w:rsidRDefault="00B92F6D" w:rsidP="001232D3">
            <w:pPr>
              <w:jc w:val="both"/>
              <w:rPr>
                <w:b/>
                <w:color w:val="auto"/>
                <w:sz w:val="24"/>
                <w:szCs w:val="24"/>
              </w:rPr>
            </w:pPr>
            <w:r w:rsidRPr="00CB65BC">
              <w:rPr>
                <w:color w:val="auto"/>
                <w:sz w:val="24"/>
                <w:szCs w:val="24"/>
              </w:rPr>
              <w:t>Рекомендуемые источники: 8(9,10,15,16); 9 (1,2,3,4)</w:t>
            </w:r>
          </w:p>
        </w:tc>
        <w:tc>
          <w:tcPr>
            <w:tcW w:w="2483" w:type="dxa"/>
          </w:tcPr>
          <w:p w14:paraId="48AA7E03" w14:textId="77777777" w:rsidR="00B92F6D" w:rsidRPr="00CB65BC" w:rsidRDefault="00B92F6D" w:rsidP="001232D3">
            <w:pPr>
              <w:jc w:val="both"/>
              <w:rPr>
                <w:b/>
                <w:color w:val="auto"/>
                <w:sz w:val="28"/>
                <w:szCs w:val="28"/>
              </w:rPr>
            </w:pPr>
            <w:r w:rsidRPr="00CB65BC">
              <w:rPr>
                <w:color w:val="auto"/>
                <w:sz w:val="24"/>
                <w:szCs w:val="24"/>
              </w:rPr>
              <w:t>Работа с нормативными документами (План счетов), решение задач, тестирование</w:t>
            </w:r>
          </w:p>
        </w:tc>
      </w:tr>
      <w:tr w:rsidR="00B92F6D" w:rsidRPr="00CB65BC" w14:paraId="2A215610" w14:textId="77777777" w:rsidTr="002708BE">
        <w:tc>
          <w:tcPr>
            <w:tcW w:w="3107" w:type="dxa"/>
          </w:tcPr>
          <w:p w14:paraId="5BBD315C" w14:textId="77777777" w:rsidR="00B92F6D" w:rsidRPr="00CB65BC" w:rsidRDefault="00B92F6D" w:rsidP="001232D3">
            <w:pPr>
              <w:autoSpaceDE w:val="0"/>
              <w:autoSpaceDN w:val="0"/>
              <w:adjustRightInd w:val="0"/>
              <w:rPr>
                <w:b/>
                <w:sz w:val="24"/>
                <w:szCs w:val="24"/>
              </w:rPr>
            </w:pPr>
            <w:r w:rsidRPr="00CB65BC">
              <w:rPr>
                <w:b/>
                <w:sz w:val="24"/>
                <w:szCs w:val="24"/>
              </w:rPr>
              <w:t>Раздел 2</w:t>
            </w:r>
            <w:r w:rsidRPr="00CB65BC">
              <w:rPr>
                <w:sz w:val="24"/>
                <w:szCs w:val="24"/>
              </w:rPr>
              <w:t xml:space="preserve"> </w:t>
            </w:r>
            <w:r w:rsidRPr="00CB65BC">
              <w:rPr>
                <w:b/>
                <w:sz w:val="24"/>
                <w:szCs w:val="24"/>
              </w:rPr>
              <w:t>«Актуарное оценивание в страховых организациях»</w:t>
            </w:r>
          </w:p>
          <w:p w14:paraId="041B8399" w14:textId="69526102" w:rsidR="00B92F6D" w:rsidRPr="00CB65BC" w:rsidRDefault="001B1CE2" w:rsidP="001232D3">
            <w:pPr>
              <w:autoSpaceDE w:val="0"/>
              <w:autoSpaceDN w:val="0"/>
              <w:adjustRightInd w:val="0"/>
              <w:rPr>
                <w:sz w:val="24"/>
                <w:szCs w:val="24"/>
              </w:rPr>
            </w:pPr>
            <w:r>
              <w:rPr>
                <w:sz w:val="24"/>
                <w:szCs w:val="24"/>
              </w:rPr>
              <w:t>5</w:t>
            </w:r>
            <w:r w:rsidR="00B92F6D" w:rsidRPr="00CB65BC">
              <w:rPr>
                <w:sz w:val="24"/>
                <w:szCs w:val="24"/>
              </w:rPr>
              <w:t>. Основы актуарной деятельности.</w:t>
            </w:r>
          </w:p>
        </w:tc>
        <w:tc>
          <w:tcPr>
            <w:tcW w:w="3760" w:type="dxa"/>
          </w:tcPr>
          <w:p w14:paraId="2E942AA6" w14:textId="77777777" w:rsidR="00B92F6D" w:rsidRPr="00CB65BC" w:rsidRDefault="00B92F6D" w:rsidP="001232D3">
            <w:pPr>
              <w:jc w:val="both"/>
              <w:rPr>
                <w:sz w:val="24"/>
                <w:szCs w:val="24"/>
              </w:rPr>
            </w:pPr>
            <w:r w:rsidRPr="00CB65BC">
              <w:rPr>
                <w:sz w:val="24"/>
                <w:szCs w:val="24"/>
              </w:rPr>
              <w:t>1.Содержание актуарной деятельности, ее особенности и субъекты.</w:t>
            </w:r>
          </w:p>
          <w:p w14:paraId="0534E046" w14:textId="77777777" w:rsidR="00B92F6D" w:rsidRPr="00CB65BC" w:rsidRDefault="00B92F6D" w:rsidP="001232D3">
            <w:pPr>
              <w:tabs>
                <w:tab w:val="left" w:pos="426"/>
              </w:tabs>
              <w:jc w:val="both"/>
              <w:rPr>
                <w:sz w:val="24"/>
                <w:szCs w:val="24"/>
              </w:rPr>
            </w:pPr>
            <w:r w:rsidRPr="00CB65BC">
              <w:rPr>
                <w:sz w:val="24"/>
                <w:szCs w:val="24"/>
              </w:rPr>
              <w:t>2.Сущность и назначение актуарных расчетов, структура страхового тарифа и принципы тарифной политики.</w:t>
            </w:r>
          </w:p>
          <w:p w14:paraId="588C9939" w14:textId="77777777" w:rsidR="00B92F6D" w:rsidRPr="00CB65BC" w:rsidRDefault="00B92F6D" w:rsidP="001232D3">
            <w:pPr>
              <w:tabs>
                <w:tab w:val="left" w:pos="426"/>
              </w:tabs>
              <w:jc w:val="both"/>
              <w:rPr>
                <w:sz w:val="24"/>
                <w:szCs w:val="24"/>
              </w:rPr>
            </w:pPr>
            <w:r w:rsidRPr="00CB65BC">
              <w:rPr>
                <w:sz w:val="24"/>
                <w:szCs w:val="24"/>
              </w:rPr>
              <w:lastRenderedPageBreak/>
              <w:t>3.Саморегулируемые организации (СРО) актуариев: Ассоциация профессиональных актуариев, Ассоциация гильдия актуариев. Правила и стандарты СРО актуариев.</w:t>
            </w:r>
          </w:p>
          <w:p w14:paraId="24DEF79A" w14:textId="77777777" w:rsidR="00B92F6D" w:rsidRPr="00CB65BC" w:rsidRDefault="00B92F6D" w:rsidP="001232D3">
            <w:pPr>
              <w:tabs>
                <w:tab w:val="left" w:pos="426"/>
              </w:tabs>
              <w:jc w:val="both"/>
              <w:rPr>
                <w:sz w:val="24"/>
                <w:szCs w:val="24"/>
              </w:rPr>
            </w:pPr>
            <w:r w:rsidRPr="00CB65BC">
              <w:rPr>
                <w:sz w:val="24"/>
                <w:szCs w:val="24"/>
              </w:rPr>
              <w:t>4.Основные требования, Федерального закона от 02.11.2013 N 293-ФЗ «Об актуарной деятельности в Российской Федерации» предъявляемые к актуарию, ответственному актуарию и актуарному заключению.</w:t>
            </w:r>
          </w:p>
          <w:p w14:paraId="18CD84E5" w14:textId="7748C704" w:rsidR="00B92F6D" w:rsidRPr="00CB65BC" w:rsidRDefault="00B92F6D" w:rsidP="001232D3">
            <w:pPr>
              <w:jc w:val="both"/>
              <w:rPr>
                <w:b/>
                <w:color w:val="auto"/>
                <w:sz w:val="24"/>
                <w:szCs w:val="24"/>
              </w:rPr>
            </w:pPr>
            <w:r w:rsidRPr="00CB65BC">
              <w:rPr>
                <w:color w:val="auto"/>
                <w:sz w:val="24"/>
                <w:szCs w:val="24"/>
              </w:rPr>
              <w:t>Рекомендуемые источники: 8(3,4,5,6,7</w:t>
            </w:r>
            <w:r w:rsidR="00A86DD3" w:rsidRPr="00CB65BC">
              <w:rPr>
                <w:color w:val="auto"/>
                <w:sz w:val="24"/>
                <w:szCs w:val="24"/>
              </w:rPr>
              <w:t>,13</w:t>
            </w:r>
            <w:r w:rsidRPr="00CB65BC">
              <w:rPr>
                <w:color w:val="auto"/>
                <w:sz w:val="24"/>
                <w:szCs w:val="24"/>
              </w:rPr>
              <w:t>); 9 (1,2,3,4).</w:t>
            </w:r>
          </w:p>
        </w:tc>
        <w:tc>
          <w:tcPr>
            <w:tcW w:w="2483" w:type="dxa"/>
          </w:tcPr>
          <w:p w14:paraId="1F7016A4" w14:textId="77777777" w:rsidR="00B92F6D" w:rsidRPr="00CB65BC" w:rsidRDefault="00B92F6D" w:rsidP="001232D3">
            <w:pPr>
              <w:jc w:val="both"/>
              <w:rPr>
                <w:color w:val="auto"/>
                <w:sz w:val="24"/>
                <w:szCs w:val="24"/>
              </w:rPr>
            </w:pPr>
            <w:r w:rsidRPr="00CB65BC">
              <w:rPr>
                <w:color w:val="auto"/>
                <w:sz w:val="24"/>
                <w:szCs w:val="24"/>
              </w:rPr>
              <w:lastRenderedPageBreak/>
              <w:t>Обсуждение вопросов, дискуссия, решение задач</w:t>
            </w:r>
          </w:p>
        </w:tc>
      </w:tr>
      <w:tr w:rsidR="00B92F6D" w:rsidRPr="00CB65BC" w14:paraId="4D78C669" w14:textId="77777777" w:rsidTr="002708BE">
        <w:tc>
          <w:tcPr>
            <w:tcW w:w="3107" w:type="dxa"/>
          </w:tcPr>
          <w:p w14:paraId="5BEF7E66" w14:textId="156A5B9C" w:rsidR="00B92F6D" w:rsidRPr="00CB65BC" w:rsidRDefault="001B1CE2" w:rsidP="001232D3">
            <w:pPr>
              <w:autoSpaceDE w:val="0"/>
              <w:autoSpaceDN w:val="0"/>
              <w:adjustRightInd w:val="0"/>
              <w:rPr>
                <w:sz w:val="24"/>
                <w:szCs w:val="24"/>
              </w:rPr>
            </w:pPr>
            <w:r>
              <w:rPr>
                <w:sz w:val="24"/>
                <w:szCs w:val="24"/>
              </w:rPr>
              <w:t>6</w:t>
            </w:r>
            <w:r w:rsidR="00B92F6D" w:rsidRPr="00CB65BC">
              <w:rPr>
                <w:sz w:val="24"/>
                <w:szCs w:val="24"/>
              </w:rPr>
              <w:t xml:space="preserve">. Федеральные стандарты актуарной деятельности </w:t>
            </w:r>
          </w:p>
        </w:tc>
        <w:tc>
          <w:tcPr>
            <w:tcW w:w="3760" w:type="dxa"/>
          </w:tcPr>
          <w:p w14:paraId="0DD1000D" w14:textId="77777777" w:rsidR="00B92F6D" w:rsidRPr="00CB65BC" w:rsidRDefault="00B92F6D" w:rsidP="00A178C8">
            <w:pPr>
              <w:numPr>
                <w:ilvl w:val="0"/>
                <w:numId w:val="21"/>
              </w:numPr>
              <w:tabs>
                <w:tab w:val="left" w:pos="426"/>
              </w:tabs>
              <w:ind w:left="0" w:right="-2" w:firstLine="0"/>
              <w:jc w:val="both"/>
              <w:rPr>
                <w:sz w:val="24"/>
                <w:szCs w:val="24"/>
              </w:rPr>
            </w:pPr>
            <w:r w:rsidRPr="00CB65BC">
              <w:rPr>
                <w:sz w:val="24"/>
                <w:szCs w:val="24"/>
              </w:rPr>
              <w:t>Порядок осуществления актуарной деятельности в соответствии с положениями Федерального стандарта актуарной деятельности «Общие требования к осуществлению актуарной деятельности». Основные требования к представлению результатов выполнения поставленной перед актуарием задачи и отчету актуария.</w:t>
            </w:r>
          </w:p>
          <w:p w14:paraId="25FBA2E7" w14:textId="77777777" w:rsidR="00B92F6D" w:rsidRPr="00CB65BC" w:rsidRDefault="00B92F6D" w:rsidP="00A178C8">
            <w:pPr>
              <w:numPr>
                <w:ilvl w:val="0"/>
                <w:numId w:val="21"/>
              </w:numPr>
              <w:tabs>
                <w:tab w:val="left" w:pos="426"/>
              </w:tabs>
              <w:ind w:left="0" w:right="-2" w:firstLine="0"/>
              <w:jc w:val="both"/>
              <w:rPr>
                <w:sz w:val="24"/>
                <w:szCs w:val="24"/>
              </w:rPr>
            </w:pPr>
            <w:r w:rsidRPr="00CB65BC">
              <w:rPr>
                <w:sz w:val="24"/>
                <w:szCs w:val="24"/>
              </w:rPr>
              <w:t xml:space="preserve">Особенности положений и различий Федерального стандарта актуарной деятельности «Актуарное оценивание деятельности страховщика. </w:t>
            </w:r>
          </w:p>
          <w:p w14:paraId="41A549E4" w14:textId="77777777" w:rsidR="00B92F6D" w:rsidRPr="00CB65BC" w:rsidRDefault="00B92F6D" w:rsidP="00A178C8">
            <w:pPr>
              <w:numPr>
                <w:ilvl w:val="0"/>
                <w:numId w:val="21"/>
              </w:numPr>
              <w:tabs>
                <w:tab w:val="left" w:pos="426"/>
              </w:tabs>
              <w:ind w:left="0" w:right="-2" w:firstLine="0"/>
              <w:jc w:val="both"/>
              <w:rPr>
                <w:sz w:val="24"/>
                <w:szCs w:val="24"/>
              </w:rPr>
            </w:pPr>
            <w:r w:rsidRPr="00CB65BC">
              <w:rPr>
                <w:sz w:val="24"/>
                <w:szCs w:val="24"/>
              </w:rPr>
              <w:t xml:space="preserve">Страховые резервы по договорам страхования иного, чем страхование жизни» и Федерального стандарта актуарной деятельности «Актуарное оценивание деятельности страховщика. </w:t>
            </w:r>
          </w:p>
          <w:p w14:paraId="7D107EB9" w14:textId="77777777" w:rsidR="00B92F6D" w:rsidRPr="00CB65BC" w:rsidRDefault="00B92F6D" w:rsidP="00A178C8">
            <w:pPr>
              <w:numPr>
                <w:ilvl w:val="0"/>
                <w:numId w:val="21"/>
              </w:numPr>
              <w:tabs>
                <w:tab w:val="left" w:pos="426"/>
              </w:tabs>
              <w:ind w:left="0" w:right="-2" w:firstLine="0"/>
              <w:jc w:val="both"/>
              <w:rPr>
                <w:sz w:val="24"/>
                <w:szCs w:val="24"/>
              </w:rPr>
            </w:pPr>
            <w:r w:rsidRPr="00CB65BC">
              <w:rPr>
                <w:sz w:val="24"/>
                <w:szCs w:val="24"/>
              </w:rPr>
              <w:t xml:space="preserve">Страховые резервы по договорам страхования жизни  </w:t>
            </w:r>
          </w:p>
          <w:p w14:paraId="7CDA89AC" w14:textId="77777777" w:rsidR="00B92F6D" w:rsidRPr="00CB65BC" w:rsidRDefault="00B92F6D" w:rsidP="001232D3">
            <w:pPr>
              <w:jc w:val="both"/>
              <w:rPr>
                <w:b/>
                <w:color w:val="auto"/>
                <w:sz w:val="24"/>
                <w:szCs w:val="24"/>
              </w:rPr>
            </w:pPr>
            <w:r w:rsidRPr="00CB65BC">
              <w:rPr>
                <w:color w:val="auto"/>
                <w:sz w:val="24"/>
                <w:szCs w:val="24"/>
              </w:rPr>
              <w:t>Рекомендуемые источники: 8(5,6,7,13,14); 9(1,2,3,4)</w:t>
            </w:r>
          </w:p>
        </w:tc>
        <w:tc>
          <w:tcPr>
            <w:tcW w:w="2483" w:type="dxa"/>
          </w:tcPr>
          <w:p w14:paraId="66E07F19" w14:textId="77777777" w:rsidR="00B92F6D" w:rsidRPr="00CB65BC" w:rsidRDefault="00B92F6D" w:rsidP="001232D3">
            <w:pPr>
              <w:jc w:val="both"/>
              <w:rPr>
                <w:color w:val="auto"/>
                <w:sz w:val="24"/>
                <w:szCs w:val="24"/>
              </w:rPr>
            </w:pPr>
            <w:r w:rsidRPr="00CB65BC">
              <w:rPr>
                <w:color w:val="auto"/>
                <w:sz w:val="24"/>
                <w:szCs w:val="24"/>
              </w:rPr>
              <w:t>Работа с нормативными документами (стандартами актуарной деятельности), дискуссия, решение задач</w:t>
            </w:r>
          </w:p>
        </w:tc>
      </w:tr>
      <w:tr w:rsidR="00B92F6D" w:rsidRPr="00CB65BC" w14:paraId="412BB49E" w14:textId="77777777" w:rsidTr="002708BE">
        <w:tc>
          <w:tcPr>
            <w:tcW w:w="3107" w:type="dxa"/>
          </w:tcPr>
          <w:p w14:paraId="2D608C4D" w14:textId="58556F0A" w:rsidR="00B92F6D" w:rsidRPr="00CB65BC" w:rsidRDefault="001B1CE2" w:rsidP="001232D3">
            <w:pPr>
              <w:autoSpaceDE w:val="0"/>
              <w:autoSpaceDN w:val="0"/>
              <w:adjustRightInd w:val="0"/>
              <w:rPr>
                <w:sz w:val="24"/>
                <w:szCs w:val="24"/>
              </w:rPr>
            </w:pPr>
            <w:r>
              <w:rPr>
                <w:sz w:val="24"/>
                <w:szCs w:val="24"/>
              </w:rPr>
              <w:t>7</w:t>
            </w:r>
            <w:r w:rsidR="00B92F6D" w:rsidRPr="00CB65BC">
              <w:rPr>
                <w:sz w:val="24"/>
                <w:szCs w:val="24"/>
              </w:rPr>
              <w:t>. Правила формирования и виды страховых резервов</w:t>
            </w:r>
          </w:p>
        </w:tc>
        <w:tc>
          <w:tcPr>
            <w:tcW w:w="3760" w:type="dxa"/>
          </w:tcPr>
          <w:p w14:paraId="6D992398" w14:textId="77777777" w:rsidR="00B92F6D" w:rsidRPr="00CB65BC" w:rsidRDefault="00B92F6D" w:rsidP="00B92F6D">
            <w:pPr>
              <w:numPr>
                <w:ilvl w:val="0"/>
                <w:numId w:val="1"/>
              </w:numPr>
              <w:tabs>
                <w:tab w:val="left" w:pos="426"/>
              </w:tabs>
              <w:ind w:left="0" w:firstLine="0"/>
              <w:jc w:val="both"/>
              <w:rPr>
                <w:sz w:val="24"/>
                <w:szCs w:val="24"/>
              </w:rPr>
            </w:pPr>
            <w:r w:rsidRPr="00CB65BC">
              <w:rPr>
                <w:sz w:val="24"/>
                <w:szCs w:val="24"/>
              </w:rPr>
              <w:t>Принципы формирования страховых резервов по страхованию жизни и страхованию иному, чем страхование жизни.</w:t>
            </w:r>
          </w:p>
          <w:p w14:paraId="26F77608" w14:textId="77777777" w:rsidR="00B92F6D" w:rsidRPr="00CB65BC" w:rsidRDefault="00B92F6D" w:rsidP="00B92F6D">
            <w:pPr>
              <w:numPr>
                <w:ilvl w:val="0"/>
                <w:numId w:val="1"/>
              </w:numPr>
              <w:tabs>
                <w:tab w:val="left" w:pos="426"/>
              </w:tabs>
              <w:ind w:left="0" w:firstLine="0"/>
              <w:jc w:val="both"/>
              <w:rPr>
                <w:sz w:val="24"/>
                <w:szCs w:val="24"/>
              </w:rPr>
            </w:pPr>
            <w:r w:rsidRPr="00CB65BC">
              <w:rPr>
                <w:sz w:val="24"/>
                <w:szCs w:val="24"/>
              </w:rPr>
              <w:t xml:space="preserve">Виды и особенности страховых резервов по страхованию жизни и </w:t>
            </w:r>
            <w:r w:rsidRPr="00CB65BC">
              <w:rPr>
                <w:sz w:val="24"/>
                <w:szCs w:val="24"/>
              </w:rPr>
              <w:lastRenderedPageBreak/>
              <w:t>страхованию иному, чем страхование жизни.</w:t>
            </w:r>
          </w:p>
          <w:p w14:paraId="7E77D576" w14:textId="77777777" w:rsidR="00B92F6D" w:rsidRPr="00CB65BC" w:rsidRDefault="00B92F6D" w:rsidP="00B92F6D">
            <w:pPr>
              <w:numPr>
                <w:ilvl w:val="0"/>
                <w:numId w:val="1"/>
              </w:numPr>
              <w:tabs>
                <w:tab w:val="left" w:pos="426"/>
              </w:tabs>
              <w:ind w:left="0" w:firstLine="0"/>
              <w:jc w:val="both"/>
              <w:rPr>
                <w:sz w:val="24"/>
                <w:szCs w:val="24"/>
              </w:rPr>
            </w:pPr>
            <w:r w:rsidRPr="00CB65BC">
              <w:rPr>
                <w:sz w:val="24"/>
                <w:szCs w:val="24"/>
              </w:rPr>
              <w:t>Информация бухгалтерского учета, отчетности страховщика и иных сведений для расчета страховых резервов.</w:t>
            </w:r>
          </w:p>
          <w:p w14:paraId="564517C9" w14:textId="77777777" w:rsidR="00B92F6D" w:rsidRPr="00CB65BC" w:rsidRDefault="00B92F6D" w:rsidP="00B92F6D">
            <w:pPr>
              <w:numPr>
                <w:ilvl w:val="0"/>
                <w:numId w:val="1"/>
              </w:numPr>
              <w:tabs>
                <w:tab w:val="left" w:pos="426"/>
              </w:tabs>
              <w:ind w:left="0" w:firstLine="0"/>
              <w:jc w:val="both"/>
              <w:rPr>
                <w:sz w:val="24"/>
                <w:szCs w:val="24"/>
              </w:rPr>
            </w:pPr>
            <w:r w:rsidRPr="00CB65BC">
              <w:rPr>
                <w:sz w:val="24"/>
                <w:szCs w:val="24"/>
              </w:rPr>
              <w:t>Обязательные реквизиты журналов регистрации и учета для расчета страховых резервов.</w:t>
            </w:r>
          </w:p>
          <w:p w14:paraId="33AE670B" w14:textId="77777777" w:rsidR="00B92F6D" w:rsidRPr="00CB65BC" w:rsidRDefault="00B92F6D" w:rsidP="001232D3">
            <w:pPr>
              <w:jc w:val="both"/>
              <w:rPr>
                <w:color w:val="auto"/>
                <w:sz w:val="24"/>
                <w:szCs w:val="24"/>
              </w:rPr>
            </w:pPr>
            <w:r w:rsidRPr="00CB65BC">
              <w:rPr>
                <w:color w:val="auto"/>
                <w:sz w:val="24"/>
                <w:szCs w:val="24"/>
              </w:rPr>
              <w:t>Рекомендуемые источники: 8(6,7,13,14,17); 9 (1,2,3,4)</w:t>
            </w:r>
          </w:p>
        </w:tc>
        <w:tc>
          <w:tcPr>
            <w:tcW w:w="2483" w:type="dxa"/>
          </w:tcPr>
          <w:p w14:paraId="44B3CF7D" w14:textId="2942A791" w:rsidR="00B92F6D" w:rsidRPr="00CB65BC" w:rsidRDefault="007A0F69" w:rsidP="001232D3">
            <w:pPr>
              <w:jc w:val="both"/>
              <w:rPr>
                <w:color w:val="auto"/>
                <w:sz w:val="24"/>
                <w:szCs w:val="24"/>
              </w:rPr>
            </w:pPr>
            <w:r>
              <w:rPr>
                <w:color w:val="auto"/>
                <w:sz w:val="24"/>
                <w:szCs w:val="24"/>
              </w:rPr>
              <w:lastRenderedPageBreak/>
              <w:t>О</w:t>
            </w:r>
            <w:r w:rsidR="00B92F6D" w:rsidRPr="00CB65BC">
              <w:rPr>
                <w:color w:val="auto"/>
                <w:sz w:val="24"/>
                <w:szCs w:val="24"/>
              </w:rPr>
              <w:t>бсуждение вопросов, решение задач</w:t>
            </w:r>
          </w:p>
        </w:tc>
      </w:tr>
      <w:tr w:rsidR="00B92F6D" w:rsidRPr="00CB65BC" w14:paraId="318ECAB2" w14:textId="77777777" w:rsidTr="002708BE">
        <w:tc>
          <w:tcPr>
            <w:tcW w:w="3107" w:type="dxa"/>
          </w:tcPr>
          <w:p w14:paraId="44BCF2CE" w14:textId="5D13587A" w:rsidR="00B92F6D" w:rsidRPr="00CB65BC" w:rsidRDefault="001B1CE2" w:rsidP="001232D3">
            <w:pPr>
              <w:autoSpaceDE w:val="0"/>
              <w:autoSpaceDN w:val="0"/>
              <w:adjustRightInd w:val="0"/>
              <w:rPr>
                <w:sz w:val="24"/>
                <w:szCs w:val="24"/>
              </w:rPr>
            </w:pPr>
            <w:r>
              <w:rPr>
                <w:sz w:val="24"/>
                <w:szCs w:val="24"/>
              </w:rPr>
              <w:t>8</w:t>
            </w:r>
            <w:r w:rsidR="00B92F6D" w:rsidRPr="00CB65BC">
              <w:rPr>
                <w:sz w:val="24"/>
                <w:szCs w:val="24"/>
              </w:rPr>
              <w:t>. Инвестирование средств страховых резервов</w:t>
            </w:r>
          </w:p>
        </w:tc>
        <w:tc>
          <w:tcPr>
            <w:tcW w:w="3760" w:type="dxa"/>
          </w:tcPr>
          <w:p w14:paraId="1FBBA7C6" w14:textId="77777777" w:rsidR="00B92F6D" w:rsidRPr="00CB65BC" w:rsidRDefault="00B92F6D" w:rsidP="00B92F6D">
            <w:pPr>
              <w:numPr>
                <w:ilvl w:val="0"/>
                <w:numId w:val="2"/>
              </w:numPr>
              <w:tabs>
                <w:tab w:val="left" w:pos="426"/>
              </w:tabs>
              <w:ind w:left="0" w:firstLine="0"/>
              <w:jc w:val="both"/>
              <w:rPr>
                <w:sz w:val="24"/>
                <w:szCs w:val="24"/>
              </w:rPr>
            </w:pPr>
            <w:r w:rsidRPr="00CB65BC">
              <w:rPr>
                <w:sz w:val="24"/>
                <w:szCs w:val="24"/>
              </w:rPr>
              <w:t>Инвестиционная деятельность страховых организаций. Особенности инвестирования собственных средств (капитала) страховщика и средств страховых резервов.</w:t>
            </w:r>
          </w:p>
          <w:p w14:paraId="7D200FB9" w14:textId="77777777" w:rsidR="00B92F6D" w:rsidRPr="00CB65BC" w:rsidRDefault="00B92F6D" w:rsidP="00B92F6D">
            <w:pPr>
              <w:numPr>
                <w:ilvl w:val="0"/>
                <w:numId w:val="2"/>
              </w:numPr>
              <w:tabs>
                <w:tab w:val="left" w:pos="426"/>
              </w:tabs>
              <w:ind w:left="0" w:firstLine="0"/>
              <w:jc w:val="both"/>
              <w:rPr>
                <w:sz w:val="24"/>
                <w:szCs w:val="24"/>
              </w:rPr>
            </w:pPr>
            <w:r w:rsidRPr="00CB65BC">
              <w:rPr>
                <w:sz w:val="24"/>
                <w:szCs w:val="24"/>
              </w:rPr>
              <w:t>Порядок инвестирования средств страховых резервов страховой организации и перечень разрешенных для инвестирования активов.</w:t>
            </w:r>
          </w:p>
          <w:p w14:paraId="52082045" w14:textId="77777777" w:rsidR="00B92F6D" w:rsidRPr="00CB65BC" w:rsidRDefault="00B92F6D" w:rsidP="00B92F6D">
            <w:pPr>
              <w:numPr>
                <w:ilvl w:val="0"/>
                <w:numId w:val="2"/>
              </w:numPr>
              <w:tabs>
                <w:tab w:val="left" w:pos="426"/>
              </w:tabs>
              <w:ind w:left="0" w:firstLine="0"/>
              <w:jc w:val="both"/>
              <w:rPr>
                <w:sz w:val="24"/>
                <w:szCs w:val="24"/>
              </w:rPr>
            </w:pPr>
            <w:r w:rsidRPr="00CB65BC">
              <w:rPr>
                <w:sz w:val="24"/>
                <w:szCs w:val="24"/>
              </w:rPr>
              <w:t>Состав, структура и предельные значения активов, в которые допускается размещение средств   страховых резервов.</w:t>
            </w:r>
          </w:p>
          <w:p w14:paraId="1CCADED8" w14:textId="77777777" w:rsidR="00B92F6D" w:rsidRPr="00CB65BC" w:rsidRDefault="00B92F6D" w:rsidP="001232D3">
            <w:pPr>
              <w:jc w:val="both"/>
              <w:rPr>
                <w:b/>
                <w:color w:val="auto"/>
                <w:sz w:val="24"/>
                <w:szCs w:val="24"/>
              </w:rPr>
            </w:pPr>
            <w:r w:rsidRPr="00CB65BC">
              <w:rPr>
                <w:color w:val="auto"/>
                <w:sz w:val="24"/>
                <w:szCs w:val="24"/>
              </w:rPr>
              <w:t>Рекомендуемые источники: 8(1,12,13,14); 9(1,2,3,4).</w:t>
            </w:r>
          </w:p>
        </w:tc>
        <w:tc>
          <w:tcPr>
            <w:tcW w:w="2483" w:type="dxa"/>
          </w:tcPr>
          <w:p w14:paraId="2DD3CDE6" w14:textId="341107D0" w:rsidR="00B92F6D" w:rsidRPr="00CB65BC" w:rsidRDefault="007A0F69" w:rsidP="001232D3">
            <w:pPr>
              <w:jc w:val="both"/>
              <w:rPr>
                <w:b/>
                <w:color w:val="auto"/>
                <w:sz w:val="28"/>
                <w:szCs w:val="28"/>
              </w:rPr>
            </w:pPr>
            <w:r>
              <w:rPr>
                <w:color w:val="auto"/>
                <w:sz w:val="24"/>
                <w:szCs w:val="24"/>
              </w:rPr>
              <w:t>О</w:t>
            </w:r>
            <w:r w:rsidR="00B92F6D" w:rsidRPr="00CB65BC">
              <w:rPr>
                <w:color w:val="auto"/>
                <w:sz w:val="24"/>
                <w:szCs w:val="24"/>
              </w:rPr>
              <w:t>бсуждение вопросов, решение задач</w:t>
            </w:r>
          </w:p>
        </w:tc>
      </w:tr>
    </w:tbl>
    <w:p w14:paraId="4376F00C" w14:textId="77777777" w:rsidR="00BB6D68" w:rsidRPr="00CB65BC" w:rsidRDefault="00BB6D68" w:rsidP="00BB6D68">
      <w:pPr>
        <w:keepNext/>
        <w:ind w:firstLine="709"/>
        <w:jc w:val="both"/>
        <w:rPr>
          <w:sz w:val="28"/>
          <w:szCs w:val="28"/>
        </w:rPr>
      </w:pPr>
    </w:p>
    <w:p w14:paraId="44E3DC31" w14:textId="66E9792B" w:rsidR="00BB6D68" w:rsidRPr="00CB65BC" w:rsidRDefault="00BB6D68" w:rsidP="00BB6D68">
      <w:pPr>
        <w:ind w:firstLine="709"/>
        <w:jc w:val="both"/>
        <w:rPr>
          <w:b/>
          <w:bCs/>
          <w:sz w:val="28"/>
          <w:szCs w:val="28"/>
        </w:rPr>
      </w:pPr>
      <w:r w:rsidRPr="00CB65BC">
        <w:rPr>
          <w:b/>
          <w:bCs/>
          <w:sz w:val="28"/>
          <w:szCs w:val="28"/>
        </w:rPr>
        <w:t>6. Перечень учебно-методического обеспечения для самостоятельной работы обучающихся по дисциплине</w:t>
      </w:r>
    </w:p>
    <w:p w14:paraId="25DA52E5" w14:textId="77777777" w:rsidR="00BB6D68" w:rsidRPr="00CB65BC" w:rsidRDefault="00BB6D68" w:rsidP="00BB6D68">
      <w:pPr>
        <w:ind w:firstLine="709"/>
        <w:jc w:val="both"/>
        <w:rPr>
          <w:b/>
          <w:bCs/>
          <w:sz w:val="28"/>
          <w:szCs w:val="28"/>
        </w:rPr>
      </w:pPr>
    </w:p>
    <w:p w14:paraId="748329DA" w14:textId="77777777" w:rsidR="00BB6D68" w:rsidRPr="00CB65BC" w:rsidRDefault="00BB6D68" w:rsidP="00BB6D68">
      <w:pPr>
        <w:keepNext/>
        <w:ind w:firstLine="709"/>
        <w:jc w:val="both"/>
        <w:rPr>
          <w:b/>
          <w:sz w:val="28"/>
          <w:szCs w:val="28"/>
        </w:rPr>
      </w:pPr>
      <w:r w:rsidRPr="00CB65BC">
        <w:rPr>
          <w:b/>
          <w:sz w:val="28"/>
          <w:szCs w:val="28"/>
        </w:rPr>
        <w:t>6.1. Перечень вопросов, отводимых на самостоятельное освоение дисциплины, формы внеаудиторной самостоятельной работы</w:t>
      </w:r>
    </w:p>
    <w:p w14:paraId="7A734C45" w14:textId="29F0BE4D" w:rsidR="00B12617" w:rsidRPr="00CB65BC" w:rsidRDefault="00BB6D68" w:rsidP="00BB6D68">
      <w:pPr>
        <w:pStyle w:val="a7"/>
        <w:spacing w:before="120" w:line="360" w:lineRule="auto"/>
        <w:ind w:left="420"/>
        <w:jc w:val="right"/>
        <w:rPr>
          <w:sz w:val="28"/>
          <w:szCs w:val="28"/>
          <w:lang w:val="en-US"/>
        </w:rPr>
      </w:pPr>
      <w:r w:rsidRPr="00CB65BC">
        <w:rPr>
          <w:sz w:val="28"/>
          <w:szCs w:val="28"/>
        </w:rPr>
        <w:t xml:space="preserve">Таблица </w:t>
      </w:r>
      <w:r w:rsidR="006C1911" w:rsidRPr="00CB65BC">
        <w:rPr>
          <w:sz w:val="28"/>
          <w:szCs w:val="28"/>
          <w:lang w:val="en-US"/>
        </w:rPr>
        <w:t>4</w:t>
      </w:r>
    </w:p>
    <w:tbl>
      <w:tblPr>
        <w:tblStyle w:val="af0"/>
        <w:tblW w:w="0" w:type="auto"/>
        <w:tblLook w:val="04A0" w:firstRow="1" w:lastRow="0" w:firstColumn="1" w:lastColumn="0" w:noHBand="0" w:noVBand="1"/>
      </w:tblPr>
      <w:tblGrid>
        <w:gridCol w:w="3099"/>
        <w:gridCol w:w="3121"/>
        <w:gridCol w:w="3125"/>
      </w:tblGrid>
      <w:tr w:rsidR="006E5F80" w:rsidRPr="00CB65BC" w14:paraId="5C0FF297" w14:textId="77777777" w:rsidTr="001B1CE2">
        <w:tc>
          <w:tcPr>
            <w:tcW w:w="3099" w:type="dxa"/>
          </w:tcPr>
          <w:p w14:paraId="137E5CFB" w14:textId="77777777" w:rsidR="006E5F80" w:rsidRPr="00CB65BC" w:rsidRDefault="006E5F80" w:rsidP="001232D3">
            <w:pPr>
              <w:contextualSpacing/>
              <w:rPr>
                <w:b/>
                <w:strike/>
                <w:sz w:val="28"/>
                <w:szCs w:val="28"/>
              </w:rPr>
            </w:pPr>
            <w:r w:rsidRPr="00CB65BC">
              <w:rPr>
                <w:b/>
                <w:sz w:val="28"/>
                <w:szCs w:val="28"/>
              </w:rPr>
              <w:t xml:space="preserve">Наименование разделов, </w:t>
            </w:r>
            <w:proofErr w:type="gramStart"/>
            <w:r w:rsidRPr="00CB65BC">
              <w:rPr>
                <w:b/>
                <w:sz w:val="28"/>
                <w:szCs w:val="28"/>
              </w:rPr>
              <w:t>тем  дисциплины</w:t>
            </w:r>
            <w:proofErr w:type="gramEnd"/>
          </w:p>
        </w:tc>
        <w:tc>
          <w:tcPr>
            <w:tcW w:w="3121" w:type="dxa"/>
          </w:tcPr>
          <w:p w14:paraId="71C1B46A" w14:textId="77777777" w:rsidR="006E5F80" w:rsidRPr="00CB65BC" w:rsidRDefault="006E5F80" w:rsidP="001232D3">
            <w:pPr>
              <w:contextualSpacing/>
              <w:rPr>
                <w:b/>
                <w:sz w:val="28"/>
                <w:szCs w:val="28"/>
              </w:rPr>
            </w:pPr>
            <w:r w:rsidRPr="00CB65BC">
              <w:rPr>
                <w:b/>
                <w:sz w:val="28"/>
                <w:szCs w:val="28"/>
              </w:rPr>
              <w:t>Перечень вопросов, отводимых на самостоятельное освоение</w:t>
            </w:r>
          </w:p>
        </w:tc>
        <w:tc>
          <w:tcPr>
            <w:tcW w:w="3125" w:type="dxa"/>
          </w:tcPr>
          <w:p w14:paraId="2F333F4B" w14:textId="77777777" w:rsidR="006E5F80" w:rsidRPr="00CB65BC" w:rsidRDefault="006E5F80" w:rsidP="001232D3">
            <w:pPr>
              <w:contextualSpacing/>
              <w:rPr>
                <w:b/>
                <w:strike/>
                <w:sz w:val="28"/>
                <w:szCs w:val="28"/>
              </w:rPr>
            </w:pPr>
            <w:r w:rsidRPr="00CB65BC">
              <w:rPr>
                <w:b/>
                <w:sz w:val="28"/>
                <w:szCs w:val="28"/>
              </w:rPr>
              <w:t>Формы внеаудиторной самостоятельной работы</w:t>
            </w:r>
          </w:p>
        </w:tc>
      </w:tr>
      <w:tr w:rsidR="006E5F80" w:rsidRPr="00CB65BC" w14:paraId="1AF0A624" w14:textId="77777777" w:rsidTr="001B1CE2">
        <w:tc>
          <w:tcPr>
            <w:tcW w:w="3099" w:type="dxa"/>
          </w:tcPr>
          <w:p w14:paraId="6ADA7C98" w14:textId="39FC1261" w:rsidR="006E5F80" w:rsidRPr="00CB65BC" w:rsidRDefault="006E5F80" w:rsidP="006C1911">
            <w:pPr>
              <w:autoSpaceDE w:val="0"/>
              <w:autoSpaceDN w:val="0"/>
              <w:adjustRightInd w:val="0"/>
              <w:jc w:val="both"/>
              <w:rPr>
                <w:sz w:val="26"/>
                <w:szCs w:val="26"/>
              </w:rPr>
            </w:pPr>
            <w:r w:rsidRPr="00CB65BC">
              <w:rPr>
                <w:b/>
                <w:sz w:val="26"/>
                <w:szCs w:val="26"/>
              </w:rPr>
              <w:t>Раздел 1</w:t>
            </w:r>
            <w:r w:rsidRPr="00CB65BC">
              <w:rPr>
                <w:sz w:val="26"/>
                <w:szCs w:val="26"/>
              </w:rPr>
              <w:t>.</w:t>
            </w:r>
          </w:p>
          <w:p w14:paraId="5AEAC914" w14:textId="1659D81A" w:rsidR="006E5F80" w:rsidRPr="00CB65BC" w:rsidRDefault="006E5F80" w:rsidP="006C1911">
            <w:pPr>
              <w:suppressAutoHyphens/>
              <w:spacing w:before="240" w:after="240"/>
              <w:contextualSpacing/>
              <w:jc w:val="both"/>
              <w:rPr>
                <w:bCs/>
                <w:sz w:val="24"/>
                <w:szCs w:val="24"/>
              </w:rPr>
            </w:pPr>
            <w:r w:rsidRPr="00CB65BC">
              <w:rPr>
                <w:bCs/>
                <w:sz w:val="24"/>
                <w:szCs w:val="24"/>
              </w:rPr>
              <w:t>1. Общие вопросы постановки и ведения бухгалтерского учета в страховых организациях</w:t>
            </w:r>
          </w:p>
          <w:p w14:paraId="7C30F9D3" w14:textId="77777777" w:rsidR="006E5F80" w:rsidRPr="00CB65BC" w:rsidRDefault="006E5F80" w:rsidP="006C1911">
            <w:pPr>
              <w:autoSpaceDE w:val="0"/>
              <w:autoSpaceDN w:val="0"/>
              <w:adjustRightInd w:val="0"/>
              <w:jc w:val="both"/>
              <w:rPr>
                <w:b/>
                <w:sz w:val="24"/>
                <w:szCs w:val="24"/>
              </w:rPr>
            </w:pPr>
          </w:p>
        </w:tc>
        <w:tc>
          <w:tcPr>
            <w:tcW w:w="3121" w:type="dxa"/>
          </w:tcPr>
          <w:p w14:paraId="7DED13A0" w14:textId="77777777" w:rsidR="006E5F80" w:rsidRPr="00CB65BC" w:rsidRDefault="006E5F80" w:rsidP="006C1911">
            <w:pPr>
              <w:pStyle w:val="31"/>
              <w:spacing w:after="0" w:line="240" w:lineRule="auto"/>
              <w:ind w:firstLine="0"/>
              <w:rPr>
                <w:rFonts w:ascii="Times New Roman" w:hAnsi="Times New Roman"/>
                <w:b w:val="0"/>
                <w:color w:val="FFFFFF" w:themeColor="background1"/>
                <w:sz w:val="26"/>
                <w:szCs w:val="26"/>
                <w:u w:val="none"/>
              </w:rPr>
            </w:pPr>
            <w:r w:rsidRPr="00CB65BC">
              <w:rPr>
                <w:rFonts w:ascii="Times New Roman" w:hAnsi="Times New Roman"/>
                <w:b w:val="0"/>
                <w:sz w:val="24"/>
                <w:szCs w:val="24"/>
                <w:u w:val="none"/>
              </w:rPr>
              <w:t>1.Виды учета страховых операций, их характеристика</w:t>
            </w:r>
            <w:r w:rsidRPr="00CB65BC">
              <w:rPr>
                <w:rFonts w:ascii="Times New Roman" w:hAnsi="Times New Roman"/>
                <w:b w:val="0"/>
                <w:color w:val="FFFFFF" w:themeColor="background1"/>
                <w:sz w:val="26"/>
                <w:szCs w:val="26"/>
                <w:u w:val="none"/>
              </w:rPr>
              <w:t>.</w:t>
            </w:r>
          </w:p>
          <w:p w14:paraId="0B16EA9F" w14:textId="77777777" w:rsidR="006E5F80" w:rsidRPr="00CB65BC" w:rsidRDefault="006E5F80" w:rsidP="006C1911">
            <w:pPr>
              <w:pStyle w:val="31"/>
              <w:spacing w:after="0" w:line="240" w:lineRule="auto"/>
              <w:ind w:firstLine="0"/>
              <w:rPr>
                <w:rFonts w:ascii="Times New Roman" w:hAnsi="Times New Roman"/>
                <w:b w:val="0"/>
                <w:color w:val="FFFFFF" w:themeColor="background1"/>
                <w:sz w:val="26"/>
                <w:szCs w:val="26"/>
                <w:u w:val="none"/>
              </w:rPr>
            </w:pPr>
            <w:r w:rsidRPr="00CB65BC">
              <w:rPr>
                <w:rFonts w:ascii="Times New Roman" w:hAnsi="Times New Roman"/>
                <w:b w:val="0"/>
                <w:sz w:val="24"/>
                <w:szCs w:val="24"/>
                <w:u w:val="none"/>
              </w:rPr>
              <w:t xml:space="preserve">2. Порядок применения Плана счетов бухгалтерского учета в </w:t>
            </w:r>
            <w:proofErr w:type="spellStart"/>
            <w:r w:rsidRPr="00CB65BC">
              <w:rPr>
                <w:rFonts w:ascii="Times New Roman" w:hAnsi="Times New Roman"/>
                <w:b w:val="0"/>
                <w:sz w:val="24"/>
                <w:szCs w:val="24"/>
                <w:u w:val="none"/>
              </w:rPr>
              <w:t>некредитных</w:t>
            </w:r>
            <w:proofErr w:type="spellEnd"/>
            <w:r w:rsidRPr="00CB65BC">
              <w:rPr>
                <w:rFonts w:ascii="Times New Roman" w:hAnsi="Times New Roman"/>
                <w:b w:val="0"/>
                <w:sz w:val="24"/>
                <w:szCs w:val="24"/>
                <w:u w:val="none"/>
              </w:rPr>
              <w:t xml:space="preserve"> финансовых организациях</w:t>
            </w:r>
            <w:r w:rsidRPr="00CB65BC">
              <w:rPr>
                <w:rFonts w:ascii="Times New Roman" w:hAnsi="Times New Roman"/>
                <w:b w:val="0"/>
                <w:color w:val="FFFFFF" w:themeColor="background1"/>
                <w:sz w:val="26"/>
                <w:szCs w:val="26"/>
                <w:u w:val="none"/>
              </w:rPr>
              <w:t xml:space="preserve"> ВППП</w:t>
            </w:r>
          </w:p>
        </w:tc>
        <w:tc>
          <w:tcPr>
            <w:tcW w:w="3125" w:type="dxa"/>
          </w:tcPr>
          <w:p w14:paraId="0933953B" w14:textId="0FC40E27" w:rsidR="006E5F80" w:rsidRPr="00CB65BC" w:rsidRDefault="006E5F80" w:rsidP="006C1911">
            <w:pPr>
              <w:keepNext/>
              <w:jc w:val="both"/>
              <w:rPr>
                <w:sz w:val="24"/>
                <w:szCs w:val="24"/>
              </w:rPr>
            </w:pPr>
            <w:r w:rsidRPr="00CB65BC">
              <w:rPr>
                <w:sz w:val="24"/>
                <w:szCs w:val="24"/>
              </w:rPr>
              <w:t>Изучение учебной литературы, законодательных и нормативных актов, периодических изданий и Интернет – ресурсов.</w:t>
            </w:r>
          </w:p>
        </w:tc>
      </w:tr>
      <w:tr w:rsidR="006E5F80" w:rsidRPr="00CB65BC" w14:paraId="3F3A9F82" w14:textId="77777777" w:rsidTr="001B1CE2">
        <w:tc>
          <w:tcPr>
            <w:tcW w:w="3099" w:type="dxa"/>
          </w:tcPr>
          <w:p w14:paraId="1D228547" w14:textId="77777777" w:rsidR="006E5F80" w:rsidRPr="00CB65BC" w:rsidRDefault="006E5F80" w:rsidP="006C1911">
            <w:pPr>
              <w:autoSpaceDE w:val="0"/>
              <w:autoSpaceDN w:val="0"/>
              <w:adjustRightInd w:val="0"/>
              <w:jc w:val="both"/>
              <w:rPr>
                <w:sz w:val="24"/>
                <w:szCs w:val="24"/>
              </w:rPr>
            </w:pPr>
            <w:r w:rsidRPr="00CB65BC">
              <w:rPr>
                <w:sz w:val="24"/>
                <w:szCs w:val="24"/>
              </w:rPr>
              <w:t>2.Учет доходов в страховых организациях</w:t>
            </w:r>
          </w:p>
        </w:tc>
        <w:tc>
          <w:tcPr>
            <w:tcW w:w="3121" w:type="dxa"/>
          </w:tcPr>
          <w:p w14:paraId="505FB23C" w14:textId="77777777" w:rsidR="006E5F80" w:rsidRPr="00CB65BC" w:rsidRDefault="006E5F80" w:rsidP="006C1911">
            <w:pPr>
              <w:pStyle w:val="af1"/>
              <w:tabs>
                <w:tab w:val="left" w:pos="360"/>
              </w:tabs>
              <w:spacing w:after="0"/>
              <w:jc w:val="both"/>
              <w:rPr>
                <w:sz w:val="24"/>
                <w:szCs w:val="24"/>
              </w:rPr>
            </w:pPr>
            <w:r w:rsidRPr="00CB65BC">
              <w:rPr>
                <w:sz w:val="24"/>
                <w:szCs w:val="24"/>
              </w:rPr>
              <w:t xml:space="preserve">Отраслевой стандарт бухгалтерского учета </w:t>
            </w:r>
            <w:r w:rsidRPr="00CB65BC">
              <w:rPr>
                <w:sz w:val="24"/>
                <w:szCs w:val="24"/>
              </w:rPr>
              <w:lastRenderedPageBreak/>
              <w:t xml:space="preserve">доходов, расходов и прочего совокупного дохода </w:t>
            </w:r>
            <w:proofErr w:type="spellStart"/>
            <w:r w:rsidRPr="00CB65BC">
              <w:rPr>
                <w:sz w:val="24"/>
                <w:szCs w:val="24"/>
              </w:rPr>
              <w:t>некредитных</w:t>
            </w:r>
            <w:proofErr w:type="spellEnd"/>
            <w:r w:rsidRPr="00CB65BC">
              <w:rPr>
                <w:sz w:val="24"/>
                <w:szCs w:val="24"/>
              </w:rPr>
              <w:t xml:space="preserve"> финансовых организаций (доходы)</w:t>
            </w:r>
          </w:p>
        </w:tc>
        <w:tc>
          <w:tcPr>
            <w:tcW w:w="3125" w:type="dxa"/>
          </w:tcPr>
          <w:p w14:paraId="02457F8B" w14:textId="77777777" w:rsidR="006E5F80" w:rsidRPr="00CB65BC" w:rsidRDefault="006E5F80" w:rsidP="006C1911">
            <w:pPr>
              <w:keepNext/>
              <w:jc w:val="both"/>
              <w:rPr>
                <w:sz w:val="24"/>
                <w:szCs w:val="24"/>
              </w:rPr>
            </w:pPr>
            <w:r w:rsidRPr="00CB65BC">
              <w:rPr>
                <w:sz w:val="24"/>
                <w:szCs w:val="24"/>
              </w:rPr>
              <w:lastRenderedPageBreak/>
              <w:t xml:space="preserve">Работа с учебной и справочной литературой, </w:t>
            </w:r>
            <w:r w:rsidRPr="00CB65BC">
              <w:rPr>
                <w:sz w:val="24"/>
                <w:szCs w:val="24"/>
              </w:rPr>
              <w:lastRenderedPageBreak/>
              <w:t>периодическими изданиями и Интернет – ресурсами. Решение ситуационных задач.</w:t>
            </w:r>
          </w:p>
        </w:tc>
      </w:tr>
      <w:tr w:rsidR="006E5F80" w:rsidRPr="00CB65BC" w14:paraId="55F457F6" w14:textId="77777777" w:rsidTr="001B1CE2">
        <w:tc>
          <w:tcPr>
            <w:tcW w:w="3099" w:type="dxa"/>
          </w:tcPr>
          <w:p w14:paraId="470617EB" w14:textId="77777777" w:rsidR="006E5F80" w:rsidRPr="00CB65BC" w:rsidRDefault="006E5F80" w:rsidP="006C1911">
            <w:pPr>
              <w:autoSpaceDE w:val="0"/>
              <w:autoSpaceDN w:val="0"/>
              <w:adjustRightInd w:val="0"/>
              <w:jc w:val="both"/>
              <w:rPr>
                <w:sz w:val="24"/>
                <w:szCs w:val="24"/>
              </w:rPr>
            </w:pPr>
            <w:r w:rsidRPr="00CB65BC">
              <w:rPr>
                <w:sz w:val="24"/>
                <w:szCs w:val="24"/>
              </w:rPr>
              <w:lastRenderedPageBreak/>
              <w:t>3.Учет расходов в страховых организациях</w:t>
            </w:r>
          </w:p>
        </w:tc>
        <w:tc>
          <w:tcPr>
            <w:tcW w:w="3121" w:type="dxa"/>
          </w:tcPr>
          <w:p w14:paraId="4FD06D1C" w14:textId="77777777" w:rsidR="006E5F80" w:rsidRPr="00CB65BC" w:rsidRDefault="006E5F80" w:rsidP="006C1911">
            <w:pPr>
              <w:pStyle w:val="a9"/>
              <w:tabs>
                <w:tab w:val="left" w:pos="993"/>
                <w:tab w:val="left" w:pos="1134"/>
              </w:tabs>
              <w:spacing w:after="0" w:line="240" w:lineRule="auto"/>
              <w:ind w:left="34"/>
              <w:jc w:val="both"/>
              <w:rPr>
                <w:rFonts w:ascii="Times New Roman" w:hAnsi="Times New Roman"/>
                <w:sz w:val="24"/>
                <w:szCs w:val="24"/>
                <w:lang w:val="ru-RU"/>
              </w:rPr>
            </w:pPr>
            <w:r w:rsidRPr="00CB65BC">
              <w:rPr>
                <w:rFonts w:ascii="Times New Roman" w:hAnsi="Times New Roman"/>
                <w:sz w:val="24"/>
                <w:szCs w:val="24"/>
                <w:lang w:val="ru-RU"/>
              </w:rPr>
              <w:t xml:space="preserve">Отраслевой стандарт учета доходов, расходов и прочего совокупного дохода </w:t>
            </w:r>
            <w:proofErr w:type="spellStart"/>
            <w:r w:rsidRPr="00CB65BC">
              <w:rPr>
                <w:rFonts w:ascii="Times New Roman" w:hAnsi="Times New Roman"/>
                <w:sz w:val="24"/>
                <w:szCs w:val="24"/>
                <w:lang w:val="ru-RU"/>
              </w:rPr>
              <w:t>некредитных</w:t>
            </w:r>
            <w:proofErr w:type="spellEnd"/>
            <w:r w:rsidRPr="00CB65BC">
              <w:rPr>
                <w:rFonts w:ascii="Times New Roman" w:hAnsi="Times New Roman"/>
                <w:sz w:val="24"/>
                <w:szCs w:val="24"/>
                <w:lang w:val="ru-RU"/>
              </w:rPr>
              <w:t xml:space="preserve"> финансовых организаций (расходы)</w:t>
            </w:r>
          </w:p>
        </w:tc>
        <w:tc>
          <w:tcPr>
            <w:tcW w:w="3125" w:type="dxa"/>
          </w:tcPr>
          <w:p w14:paraId="09F6A3BE" w14:textId="77777777" w:rsidR="006E5F80" w:rsidRPr="00CB65BC" w:rsidRDefault="006E5F80" w:rsidP="006C1911">
            <w:pPr>
              <w:keepNext/>
              <w:jc w:val="both"/>
              <w:rPr>
                <w:sz w:val="24"/>
                <w:szCs w:val="24"/>
              </w:rPr>
            </w:pPr>
            <w:r w:rsidRPr="00CB65BC">
              <w:rPr>
                <w:sz w:val="24"/>
                <w:szCs w:val="24"/>
              </w:rPr>
              <w:t>Работа с учебной и справочной литературой, периодическими изданиями и Интернет – ресурсами. Решение ситуационных задач.</w:t>
            </w:r>
          </w:p>
        </w:tc>
      </w:tr>
      <w:tr w:rsidR="006E5F80" w:rsidRPr="00CB65BC" w14:paraId="54207B5F" w14:textId="77777777" w:rsidTr="001B1CE2">
        <w:tc>
          <w:tcPr>
            <w:tcW w:w="3099" w:type="dxa"/>
          </w:tcPr>
          <w:p w14:paraId="19DF4B17" w14:textId="77777777" w:rsidR="006E5F80" w:rsidRPr="00CB65BC" w:rsidRDefault="006E5F80" w:rsidP="006C1911">
            <w:pPr>
              <w:autoSpaceDE w:val="0"/>
              <w:autoSpaceDN w:val="0"/>
              <w:adjustRightInd w:val="0"/>
              <w:jc w:val="both"/>
              <w:rPr>
                <w:sz w:val="24"/>
                <w:szCs w:val="24"/>
              </w:rPr>
            </w:pPr>
            <w:r w:rsidRPr="00CB65BC">
              <w:rPr>
                <w:sz w:val="24"/>
                <w:szCs w:val="24"/>
              </w:rPr>
              <w:t>4.Страховые резервы как объект учета</w:t>
            </w:r>
          </w:p>
        </w:tc>
        <w:tc>
          <w:tcPr>
            <w:tcW w:w="3121" w:type="dxa"/>
          </w:tcPr>
          <w:p w14:paraId="26507937" w14:textId="77777777" w:rsidR="006E5F80" w:rsidRPr="00CB65BC" w:rsidRDefault="006E5F80" w:rsidP="006C1911">
            <w:pPr>
              <w:pStyle w:val="Style4"/>
              <w:widowControl/>
              <w:jc w:val="both"/>
            </w:pPr>
            <w:r w:rsidRPr="00CB65BC">
              <w:t>Виды страховых резервов и их характеристика</w:t>
            </w:r>
          </w:p>
        </w:tc>
        <w:tc>
          <w:tcPr>
            <w:tcW w:w="3125" w:type="dxa"/>
          </w:tcPr>
          <w:p w14:paraId="7846EDDF" w14:textId="77777777" w:rsidR="006E5F80" w:rsidRPr="00CB65BC" w:rsidRDefault="006E5F80" w:rsidP="006C1911">
            <w:pPr>
              <w:keepNext/>
              <w:jc w:val="both"/>
              <w:rPr>
                <w:sz w:val="24"/>
                <w:szCs w:val="24"/>
              </w:rPr>
            </w:pPr>
            <w:r w:rsidRPr="00CB65BC">
              <w:rPr>
                <w:sz w:val="24"/>
                <w:szCs w:val="24"/>
              </w:rPr>
              <w:t>Изучение основной и дополнительной литературы. Подготовка к дискуссии</w:t>
            </w:r>
          </w:p>
        </w:tc>
      </w:tr>
      <w:tr w:rsidR="006E5F80" w:rsidRPr="00CB65BC" w14:paraId="3B0DD1BD" w14:textId="77777777" w:rsidTr="001B1CE2">
        <w:tc>
          <w:tcPr>
            <w:tcW w:w="3099" w:type="dxa"/>
          </w:tcPr>
          <w:p w14:paraId="1C6EC056" w14:textId="6F5FA430" w:rsidR="006E5F80" w:rsidRPr="00CB65BC" w:rsidRDefault="006E5F80" w:rsidP="006C1911">
            <w:pPr>
              <w:autoSpaceDE w:val="0"/>
              <w:autoSpaceDN w:val="0"/>
              <w:adjustRightInd w:val="0"/>
              <w:jc w:val="both"/>
              <w:rPr>
                <w:sz w:val="24"/>
                <w:szCs w:val="24"/>
              </w:rPr>
            </w:pPr>
            <w:r w:rsidRPr="00CB65BC">
              <w:rPr>
                <w:b/>
                <w:sz w:val="24"/>
                <w:szCs w:val="24"/>
              </w:rPr>
              <w:t>Раздел 2</w:t>
            </w:r>
          </w:p>
          <w:p w14:paraId="5FD5524C" w14:textId="1E0AB0FE" w:rsidR="006E5F80" w:rsidRPr="00CB65BC" w:rsidRDefault="001B1CE2" w:rsidP="006C1911">
            <w:pPr>
              <w:autoSpaceDE w:val="0"/>
              <w:autoSpaceDN w:val="0"/>
              <w:adjustRightInd w:val="0"/>
              <w:jc w:val="both"/>
              <w:rPr>
                <w:sz w:val="24"/>
                <w:szCs w:val="24"/>
              </w:rPr>
            </w:pPr>
            <w:r>
              <w:rPr>
                <w:sz w:val="24"/>
                <w:szCs w:val="24"/>
                <w:lang w:val="en-US"/>
              </w:rPr>
              <w:t>5</w:t>
            </w:r>
            <w:r w:rsidR="006C1911" w:rsidRPr="00CB65BC">
              <w:rPr>
                <w:sz w:val="24"/>
                <w:szCs w:val="24"/>
              </w:rPr>
              <w:t>.</w:t>
            </w:r>
            <w:r w:rsidR="006E5F80" w:rsidRPr="00CB65BC">
              <w:rPr>
                <w:sz w:val="24"/>
                <w:szCs w:val="24"/>
              </w:rPr>
              <w:t>Основы актуарной деятельности</w:t>
            </w:r>
          </w:p>
        </w:tc>
        <w:tc>
          <w:tcPr>
            <w:tcW w:w="3121" w:type="dxa"/>
          </w:tcPr>
          <w:p w14:paraId="15C30A26" w14:textId="77777777" w:rsidR="006E5F80" w:rsidRPr="00CB65BC" w:rsidRDefault="006E5F80" w:rsidP="006C1911">
            <w:pPr>
              <w:ind w:right="364"/>
              <w:jc w:val="both"/>
              <w:rPr>
                <w:sz w:val="24"/>
                <w:szCs w:val="24"/>
              </w:rPr>
            </w:pPr>
            <w:r w:rsidRPr="00CB65BC">
              <w:rPr>
                <w:sz w:val="24"/>
                <w:szCs w:val="24"/>
              </w:rPr>
              <w:t>1.Принципы формирования тарифных ставок.</w:t>
            </w:r>
          </w:p>
          <w:p w14:paraId="766913CA" w14:textId="77777777" w:rsidR="006E5F80" w:rsidRPr="00CB65BC" w:rsidRDefault="006E5F80" w:rsidP="006C1911">
            <w:pPr>
              <w:ind w:right="364"/>
              <w:jc w:val="both"/>
              <w:rPr>
                <w:sz w:val="24"/>
                <w:szCs w:val="24"/>
              </w:rPr>
            </w:pPr>
            <w:r w:rsidRPr="00CB65BC">
              <w:rPr>
                <w:sz w:val="24"/>
                <w:szCs w:val="24"/>
              </w:rPr>
              <w:t>2. Базовые термины актуарного оценивания.</w:t>
            </w:r>
          </w:p>
        </w:tc>
        <w:tc>
          <w:tcPr>
            <w:tcW w:w="3125" w:type="dxa"/>
          </w:tcPr>
          <w:p w14:paraId="3829313B" w14:textId="77777777" w:rsidR="006E5F80" w:rsidRPr="00CB65BC" w:rsidRDefault="006E5F80" w:rsidP="006C1911">
            <w:pPr>
              <w:jc w:val="both"/>
              <w:rPr>
                <w:sz w:val="24"/>
                <w:szCs w:val="24"/>
              </w:rPr>
            </w:pPr>
            <w:r w:rsidRPr="00CB65BC">
              <w:rPr>
                <w:sz w:val="24"/>
                <w:szCs w:val="24"/>
              </w:rPr>
              <w:t>Работа с учебной и справочной литературой, периодическими изданиями и Интернет – ресурсами.</w:t>
            </w:r>
          </w:p>
          <w:p w14:paraId="1F528039" w14:textId="77777777" w:rsidR="006E5F80" w:rsidRPr="00CB65BC" w:rsidRDefault="006E5F80" w:rsidP="006C1911">
            <w:pPr>
              <w:jc w:val="both"/>
              <w:rPr>
                <w:sz w:val="24"/>
                <w:szCs w:val="24"/>
              </w:rPr>
            </w:pPr>
            <w:r w:rsidRPr="00CB65BC">
              <w:rPr>
                <w:sz w:val="24"/>
                <w:szCs w:val="24"/>
              </w:rPr>
              <w:t>Решение задач.</w:t>
            </w:r>
          </w:p>
        </w:tc>
      </w:tr>
      <w:tr w:rsidR="006E5F80" w:rsidRPr="00CB65BC" w14:paraId="153C9532" w14:textId="77777777" w:rsidTr="001B1CE2">
        <w:tc>
          <w:tcPr>
            <w:tcW w:w="3099" w:type="dxa"/>
          </w:tcPr>
          <w:p w14:paraId="1C3420FF" w14:textId="76ADFA31" w:rsidR="006E5F80" w:rsidRPr="00CB65BC" w:rsidRDefault="001B1CE2" w:rsidP="006C1911">
            <w:pPr>
              <w:autoSpaceDE w:val="0"/>
              <w:autoSpaceDN w:val="0"/>
              <w:adjustRightInd w:val="0"/>
              <w:jc w:val="both"/>
              <w:rPr>
                <w:sz w:val="24"/>
                <w:szCs w:val="24"/>
              </w:rPr>
            </w:pPr>
            <w:r>
              <w:rPr>
                <w:sz w:val="24"/>
                <w:szCs w:val="24"/>
              </w:rPr>
              <w:t>6</w:t>
            </w:r>
            <w:r w:rsidR="006C1911" w:rsidRPr="00CB65BC">
              <w:rPr>
                <w:sz w:val="24"/>
                <w:szCs w:val="24"/>
              </w:rPr>
              <w:t>.</w:t>
            </w:r>
            <w:r w:rsidR="006E5F80" w:rsidRPr="00CB65BC">
              <w:rPr>
                <w:sz w:val="24"/>
                <w:szCs w:val="24"/>
              </w:rPr>
              <w:t>Федеральные стандарты актуарной деятельности</w:t>
            </w:r>
          </w:p>
        </w:tc>
        <w:tc>
          <w:tcPr>
            <w:tcW w:w="3121" w:type="dxa"/>
          </w:tcPr>
          <w:p w14:paraId="16E2883E" w14:textId="77777777" w:rsidR="006E5F80" w:rsidRPr="00CB65BC" w:rsidRDefault="006E5F80" w:rsidP="006C1911">
            <w:pPr>
              <w:pStyle w:val="Default"/>
              <w:jc w:val="both"/>
            </w:pPr>
            <w:r w:rsidRPr="00CB65BC">
              <w:t>1.Специфика актуарного оценивания в страховании жизни.</w:t>
            </w:r>
          </w:p>
          <w:p w14:paraId="0B916F72" w14:textId="77777777" w:rsidR="006E5F80" w:rsidRPr="00CB65BC" w:rsidRDefault="006E5F80" w:rsidP="006C1911">
            <w:pPr>
              <w:pStyle w:val="Default"/>
              <w:jc w:val="both"/>
            </w:pPr>
            <w:r w:rsidRPr="00CB65BC">
              <w:t>2.Особенности актуарного оценивания в рисковых видах страхования.</w:t>
            </w:r>
          </w:p>
          <w:p w14:paraId="656D0F60" w14:textId="77777777" w:rsidR="006E5F80" w:rsidRPr="00CB65BC" w:rsidRDefault="006E5F80" w:rsidP="006C1911">
            <w:pPr>
              <w:pStyle w:val="Default"/>
              <w:jc w:val="both"/>
            </w:pPr>
            <w:r w:rsidRPr="00CB65BC">
              <w:t>3.Принципы анализа активов и проведение сопоставление активов и обязательств.</w:t>
            </w:r>
          </w:p>
        </w:tc>
        <w:tc>
          <w:tcPr>
            <w:tcW w:w="3125" w:type="dxa"/>
          </w:tcPr>
          <w:p w14:paraId="23F3C119" w14:textId="77777777" w:rsidR="006E5F80" w:rsidRPr="00CB65BC" w:rsidRDefault="006E5F80" w:rsidP="006C1911">
            <w:pPr>
              <w:jc w:val="both"/>
              <w:rPr>
                <w:sz w:val="24"/>
                <w:szCs w:val="24"/>
              </w:rPr>
            </w:pPr>
            <w:r w:rsidRPr="00CB65BC">
              <w:rPr>
                <w:sz w:val="24"/>
                <w:szCs w:val="24"/>
              </w:rPr>
              <w:t>Работа с учебной и справочной литературой, периодическими изданиями и Интернет – ресурсами.</w:t>
            </w:r>
          </w:p>
          <w:p w14:paraId="5943B326" w14:textId="77777777" w:rsidR="006E5F80" w:rsidRPr="00CB65BC" w:rsidRDefault="006E5F80" w:rsidP="006C1911">
            <w:pPr>
              <w:jc w:val="both"/>
              <w:rPr>
                <w:sz w:val="24"/>
                <w:szCs w:val="24"/>
              </w:rPr>
            </w:pPr>
            <w:r w:rsidRPr="00CB65BC">
              <w:rPr>
                <w:sz w:val="24"/>
                <w:szCs w:val="24"/>
              </w:rPr>
              <w:t>Решение задач.</w:t>
            </w:r>
          </w:p>
        </w:tc>
      </w:tr>
      <w:tr w:rsidR="006E5F80" w:rsidRPr="00CB65BC" w14:paraId="30DBDD95" w14:textId="77777777" w:rsidTr="001B1CE2">
        <w:tc>
          <w:tcPr>
            <w:tcW w:w="3099" w:type="dxa"/>
          </w:tcPr>
          <w:p w14:paraId="50345137" w14:textId="34A6CC2A" w:rsidR="006E5F80" w:rsidRPr="00CB65BC" w:rsidRDefault="00641E07" w:rsidP="006C1911">
            <w:pPr>
              <w:autoSpaceDE w:val="0"/>
              <w:autoSpaceDN w:val="0"/>
              <w:adjustRightInd w:val="0"/>
              <w:jc w:val="both"/>
              <w:rPr>
                <w:sz w:val="24"/>
                <w:szCs w:val="24"/>
              </w:rPr>
            </w:pPr>
            <w:r>
              <w:rPr>
                <w:sz w:val="24"/>
                <w:szCs w:val="24"/>
              </w:rPr>
              <w:t>7</w:t>
            </w:r>
            <w:r w:rsidR="006C1911" w:rsidRPr="00CB65BC">
              <w:rPr>
                <w:sz w:val="24"/>
                <w:szCs w:val="24"/>
              </w:rPr>
              <w:t>.</w:t>
            </w:r>
            <w:r w:rsidR="006E5F80" w:rsidRPr="00CB65BC">
              <w:rPr>
                <w:sz w:val="24"/>
                <w:szCs w:val="24"/>
              </w:rPr>
              <w:t>Правила формирования и виды страховых резервов</w:t>
            </w:r>
          </w:p>
        </w:tc>
        <w:tc>
          <w:tcPr>
            <w:tcW w:w="3121" w:type="dxa"/>
          </w:tcPr>
          <w:p w14:paraId="021C91B6" w14:textId="77777777" w:rsidR="006E5F80" w:rsidRPr="00CB65BC" w:rsidRDefault="006E5F80" w:rsidP="006C1911">
            <w:pPr>
              <w:keepNext/>
              <w:jc w:val="both"/>
              <w:rPr>
                <w:sz w:val="24"/>
                <w:szCs w:val="24"/>
              </w:rPr>
            </w:pPr>
            <w:r w:rsidRPr="00CB65BC">
              <w:rPr>
                <w:sz w:val="24"/>
                <w:szCs w:val="24"/>
              </w:rPr>
              <w:t>Методы расчета резервов по страхованию жизни и страхованию иному, чем страхование жизни.</w:t>
            </w:r>
          </w:p>
        </w:tc>
        <w:tc>
          <w:tcPr>
            <w:tcW w:w="3125" w:type="dxa"/>
          </w:tcPr>
          <w:p w14:paraId="1D0EA7B8" w14:textId="77777777" w:rsidR="006E5F80" w:rsidRPr="00CB65BC" w:rsidRDefault="006E5F80" w:rsidP="006C1911">
            <w:pPr>
              <w:keepNext/>
              <w:jc w:val="both"/>
              <w:rPr>
                <w:sz w:val="24"/>
                <w:szCs w:val="24"/>
              </w:rPr>
            </w:pPr>
            <w:r w:rsidRPr="00CB65BC">
              <w:rPr>
                <w:sz w:val="24"/>
                <w:szCs w:val="24"/>
              </w:rPr>
              <w:t>Работа с учебной и справочной литературой, периодическими изданиями и Интернет – ресурсами.</w:t>
            </w:r>
          </w:p>
          <w:p w14:paraId="564504F4" w14:textId="77777777" w:rsidR="006E5F80" w:rsidRPr="00CB65BC" w:rsidRDefault="006E5F80" w:rsidP="006C1911">
            <w:pPr>
              <w:keepNext/>
              <w:jc w:val="both"/>
              <w:rPr>
                <w:sz w:val="24"/>
                <w:szCs w:val="24"/>
              </w:rPr>
            </w:pPr>
            <w:r w:rsidRPr="00CB65BC">
              <w:rPr>
                <w:sz w:val="24"/>
                <w:szCs w:val="24"/>
              </w:rPr>
              <w:t>Решение задач.</w:t>
            </w:r>
          </w:p>
        </w:tc>
      </w:tr>
      <w:tr w:rsidR="006E5F80" w:rsidRPr="00CB65BC" w14:paraId="0C6087E4" w14:textId="77777777" w:rsidTr="001B1CE2">
        <w:tc>
          <w:tcPr>
            <w:tcW w:w="3099" w:type="dxa"/>
          </w:tcPr>
          <w:p w14:paraId="7DD067E7" w14:textId="5606AA55" w:rsidR="006E5F80" w:rsidRPr="00CB65BC" w:rsidRDefault="00641E07" w:rsidP="006C1911">
            <w:pPr>
              <w:autoSpaceDE w:val="0"/>
              <w:autoSpaceDN w:val="0"/>
              <w:adjustRightInd w:val="0"/>
              <w:jc w:val="both"/>
              <w:rPr>
                <w:sz w:val="24"/>
                <w:szCs w:val="24"/>
              </w:rPr>
            </w:pPr>
            <w:r>
              <w:rPr>
                <w:sz w:val="24"/>
                <w:szCs w:val="24"/>
              </w:rPr>
              <w:t>8</w:t>
            </w:r>
            <w:r w:rsidR="006C1911" w:rsidRPr="00CB65BC">
              <w:rPr>
                <w:sz w:val="24"/>
                <w:szCs w:val="24"/>
              </w:rPr>
              <w:t>.</w:t>
            </w:r>
            <w:r w:rsidR="006E5F80" w:rsidRPr="00CB65BC">
              <w:rPr>
                <w:sz w:val="24"/>
                <w:szCs w:val="24"/>
              </w:rPr>
              <w:t>Инвестирование средств страховых резервов</w:t>
            </w:r>
          </w:p>
        </w:tc>
        <w:tc>
          <w:tcPr>
            <w:tcW w:w="3121" w:type="dxa"/>
          </w:tcPr>
          <w:p w14:paraId="3F2F13C3" w14:textId="77777777" w:rsidR="006E5F80" w:rsidRPr="00CB65BC" w:rsidRDefault="006E5F80" w:rsidP="006C1911">
            <w:pPr>
              <w:keepNext/>
              <w:jc w:val="both"/>
              <w:rPr>
                <w:sz w:val="24"/>
                <w:szCs w:val="24"/>
              </w:rPr>
            </w:pPr>
            <w:r w:rsidRPr="00CB65BC">
              <w:rPr>
                <w:sz w:val="24"/>
                <w:szCs w:val="24"/>
              </w:rPr>
              <w:t>1.Требования к структуре активов, в которые допускается размещение средств страховых резервов. 2.Анализ качества и ликвидности активов.</w:t>
            </w:r>
          </w:p>
        </w:tc>
        <w:tc>
          <w:tcPr>
            <w:tcW w:w="3125" w:type="dxa"/>
          </w:tcPr>
          <w:p w14:paraId="0C15E9A6" w14:textId="77777777" w:rsidR="006E5F80" w:rsidRPr="00CB65BC" w:rsidRDefault="006E5F80" w:rsidP="006C1911">
            <w:pPr>
              <w:keepNext/>
              <w:jc w:val="both"/>
              <w:rPr>
                <w:sz w:val="24"/>
                <w:szCs w:val="24"/>
              </w:rPr>
            </w:pPr>
            <w:r w:rsidRPr="00CB65BC">
              <w:rPr>
                <w:sz w:val="24"/>
                <w:szCs w:val="24"/>
              </w:rPr>
              <w:t>Работа с учебной и справочной литературой, периодическими изданиями и Интернет – ресурсами.</w:t>
            </w:r>
          </w:p>
          <w:p w14:paraId="3FB1358F" w14:textId="77777777" w:rsidR="006E5F80" w:rsidRPr="00CB65BC" w:rsidRDefault="006E5F80" w:rsidP="006C1911">
            <w:pPr>
              <w:keepNext/>
              <w:jc w:val="both"/>
              <w:rPr>
                <w:sz w:val="24"/>
                <w:szCs w:val="24"/>
              </w:rPr>
            </w:pPr>
            <w:r w:rsidRPr="00CB65BC">
              <w:rPr>
                <w:sz w:val="24"/>
                <w:szCs w:val="24"/>
              </w:rPr>
              <w:t>Решение задач.</w:t>
            </w:r>
          </w:p>
        </w:tc>
      </w:tr>
    </w:tbl>
    <w:p w14:paraId="6E4A009B" w14:textId="77777777" w:rsidR="006E5F80" w:rsidRPr="00CB65BC" w:rsidRDefault="006E5F80" w:rsidP="006E5F80">
      <w:pPr>
        <w:spacing w:line="360" w:lineRule="auto"/>
        <w:jc w:val="both"/>
        <w:rPr>
          <w:b/>
          <w:sz w:val="28"/>
          <w:szCs w:val="28"/>
        </w:rPr>
      </w:pPr>
    </w:p>
    <w:p w14:paraId="17B83F53" w14:textId="77777777" w:rsidR="005956AB" w:rsidRPr="00CB65BC" w:rsidRDefault="00BE3F1B" w:rsidP="00BB6D68">
      <w:pPr>
        <w:spacing w:line="360" w:lineRule="auto"/>
        <w:jc w:val="center"/>
        <w:rPr>
          <w:b/>
          <w:sz w:val="28"/>
          <w:szCs w:val="28"/>
        </w:rPr>
      </w:pPr>
      <w:r w:rsidRPr="00CB65BC">
        <w:rPr>
          <w:b/>
          <w:sz w:val="28"/>
          <w:szCs w:val="28"/>
        </w:rPr>
        <w:t>Перечень вопросов и заданий для текущего контроля</w:t>
      </w:r>
    </w:p>
    <w:p w14:paraId="6E6F85AA" w14:textId="081B3B22" w:rsidR="00E9495A" w:rsidRPr="00CB65BC" w:rsidRDefault="005956AB" w:rsidP="00BB6D68">
      <w:pPr>
        <w:spacing w:line="360" w:lineRule="auto"/>
        <w:jc w:val="center"/>
        <w:rPr>
          <w:b/>
          <w:sz w:val="28"/>
          <w:szCs w:val="28"/>
        </w:rPr>
      </w:pPr>
      <w:r w:rsidRPr="00CB65BC">
        <w:rPr>
          <w:b/>
          <w:sz w:val="28"/>
          <w:szCs w:val="28"/>
        </w:rPr>
        <w:t>(домашнее творческое задание)</w:t>
      </w:r>
    </w:p>
    <w:p w14:paraId="6197A2CF" w14:textId="33E6CF82" w:rsidR="00691132" w:rsidRPr="00CB65BC" w:rsidRDefault="00691132" w:rsidP="00BB6D68">
      <w:pPr>
        <w:spacing w:line="360" w:lineRule="auto"/>
        <w:ind w:firstLine="851"/>
        <w:jc w:val="both"/>
        <w:rPr>
          <w:sz w:val="28"/>
          <w:szCs w:val="28"/>
        </w:rPr>
      </w:pPr>
      <w:r w:rsidRPr="00CB65BC">
        <w:rPr>
          <w:sz w:val="28"/>
          <w:szCs w:val="28"/>
        </w:rPr>
        <w:t>1.</w:t>
      </w:r>
      <w:r w:rsidRPr="00CB65BC">
        <w:rPr>
          <w:b/>
          <w:sz w:val="28"/>
          <w:szCs w:val="28"/>
        </w:rPr>
        <w:t xml:space="preserve"> </w:t>
      </w:r>
      <w:r w:rsidRPr="00CB65BC">
        <w:rPr>
          <w:sz w:val="28"/>
          <w:szCs w:val="28"/>
        </w:rPr>
        <w:t>Сформируйте финансовый результат страховой компании из представленной информации</w:t>
      </w:r>
      <w:r w:rsidR="002D3D87" w:rsidRPr="00CB65BC">
        <w:rPr>
          <w:sz w:val="28"/>
          <w:szCs w:val="28"/>
        </w:rPr>
        <w:t xml:space="preserve"> (дополнительно на основании данных бухгалтерской и финансовой отчетности)</w:t>
      </w:r>
    </w:p>
    <w:p w14:paraId="4767C08C" w14:textId="0F9E2315" w:rsidR="00702315" w:rsidRPr="00CB65BC" w:rsidRDefault="00D91653" w:rsidP="00BB6D68">
      <w:pPr>
        <w:spacing w:after="160" w:line="360" w:lineRule="auto"/>
        <w:ind w:firstLine="851"/>
        <w:contextualSpacing/>
        <w:jc w:val="both"/>
        <w:rPr>
          <w:sz w:val="28"/>
          <w:szCs w:val="28"/>
        </w:rPr>
      </w:pPr>
      <w:r w:rsidRPr="00CB65BC">
        <w:rPr>
          <w:sz w:val="28"/>
          <w:szCs w:val="28"/>
        </w:rPr>
        <w:lastRenderedPageBreak/>
        <w:t>П</w:t>
      </w:r>
      <w:r w:rsidR="00702315" w:rsidRPr="00CB65BC">
        <w:rPr>
          <w:sz w:val="28"/>
          <w:szCs w:val="28"/>
        </w:rPr>
        <w:t xml:space="preserve">онятие консервативной </w:t>
      </w:r>
      <w:proofErr w:type="spellStart"/>
      <w:r w:rsidR="00702315" w:rsidRPr="00CB65BC">
        <w:rPr>
          <w:sz w:val="28"/>
          <w:szCs w:val="28"/>
        </w:rPr>
        <w:t>проспективной</w:t>
      </w:r>
      <w:proofErr w:type="spellEnd"/>
      <w:r w:rsidR="00702315" w:rsidRPr="00CB65BC">
        <w:rPr>
          <w:sz w:val="28"/>
          <w:szCs w:val="28"/>
        </w:rPr>
        <w:t xml:space="preserve"> оценке страховых обязатель</w:t>
      </w:r>
      <w:r w:rsidR="00BB6D68" w:rsidRPr="00CB65BC">
        <w:rPr>
          <w:sz w:val="28"/>
          <w:szCs w:val="28"/>
        </w:rPr>
        <w:t>с</w:t>
      </w:r>
      <w:r w:rsidR="00702315" w:rsidRPr="00CB65BC">
        <w:rPr>
          <w:sz w:val="28"/>
          <w:szCs w:val="28"/>
        </w:rPr>
        <w:t xml:space="preserve">тв при формировании страховых резервов по СЖ, понятие </w:t>
      </w:r>
      <w:proofErr w:type="spellStart"/>
      <w:r w:rsidR="00702315" w:rsidRPr="00CB65BC">
        <w:rPr>
          <w:sz w:val="28"/>
          <w:szCs w:val="28"/>
        </w:rPr>
        <w:t>проспективной</w:t>
      </w:r>
      <w:proofErr w:type="spellEnd"/>
      <w:r w:rsidRPr="00CB65BC">
        <w:rPr>
          <w:sz w:val="28"/>
          <w:szCs w:val="28"/>
        </w:rPr>
        <w:t xml:space="preserve"> оценки, о</w:t>
      </w:r>
      <w:r w:rsidR="00702315" w:rsidRPr="00CB65BC">
        <w:rPr>
          <w:sz w:val="28"/>
          <w:szCs w:val="28"/>
        </w:rPr>
        <w:t>пределение наилучшей актуарной оценке при расчетах страховых резервов по СЖ</w:t>
      </w:r>
      <w:r w:rsidR="00BB6D68" w:rsidRPr="00CB65BC">
        <w:rPr>
          <w:sz w:val="28"/>
          <w:szCs w:val="28"/>
        </w:rPr>
        <w:t xml:space="preserve"> </w:t>
      </w:r>
      <w:r w:rsidR="00702315" w:rsidRPr="00CB65BC">
        <w:rPr>
          <w:sz w:val="28"/>
          <w:szCs w:val="28"/>
        </w:rPr>
        <w:t>Резервы, формируемы</w:t>
      </w:r>
      <w:r w:rsidRPr="00CB65BC">
        <w:rPr>
          <w:sz w:val="28"/>
          <w:szCs w:val="28"/>
        </w:rPr>
        <w:t xml:space="preserve">е по договорам СЖ и подлежащие </w:t>
      </w:r>
      <w:r w:rsidR="00702315" w:rsidRPr="00CB65BC">
        <w:rPr>
          <w:sz w:val="28"/>
          <w:szCs w:val="28"/>
        </w:rPr>
        <w:t>актуарному оцениванию. Математический резерв, понятие и метод его формирования.</w:t>
      </w:r>
    </w:p>
    <w:p w14:paraId="72528303" w14:textId="77777777" w:rsidR="00702315" w:rsidRPr="00CB65BC" w:rsidRDefault="00702315" w:rsidP="00A178C8">
      <w:pPr>
        <w:pStyle w:val="a7"/>
        <w:widowControl/>
        <w:numPr>
          <w:ilvl w:val="0"/>
          <w:numId w:val="12"/>
        </w:numPr>
        <w:autoSpaceDE/>
        <w:autoSpaceDN/>
        <w:adjustRightInd/>
        <w:spacing w:after="160" w:line="360" w:lineRule="auto"/>
        <w:ind w:left="0" w:firstLine="360"/>
        <w:contextualSpacing/>
        <w:jc w:val="both"/>
        <w:rPr>
          <w:sz w:val="28"/>
          <w:szCs w:val="28"/>
        </w:rPr>
      </w:pPr>
      <w:r w:rsidRPr="00CB65BC">
        <w:rPr>
          <w:sz w:val="28"/>
          <w:szCs w:val="28"/>
        </w:rPr>
        <w:t xml:space="preserve">Расчет резервов по СЖ на основе </w:t>
      </w:r>
      <w:proofErr w:type="spellStart"/>
      <w:r w:rsidRPr="00CB65BC">
        <w:rPr>
          <w:sz w:val="28"/>
          <w:szCs w:val="28"/>
        </w:rPr>
        <w:t>проспективной</w:t>
      </w:r>
      <w:proofErr w:type="spellEnd"/>
      <w:r w:rsidRPr="00CB65BC">
        <w:rPr>
          <w:sz w:val="28"/>
          <w:szCs w:val="28"/>
        </w:rPr>
        <w:t xml:space="preserve"> оценки, а также применение ретроспективной оценки.</w:t>
      </w:r>
      <w:r w:rsidR="00D91653" w:rsidRPr="00CB65BC">
        <w:rPr>
          <w:sz w:val="28"/>
          <w:szCs w:val="28"/>
        </w:rPr>
        <w:t xml:space="preserve"> </w:t>
      </w:r>
      <w:r w:rsidRPr="00CB65BC">
        <w:rPr>
          <w:sz w:val="28"/>
          <w:szCs w:val="28"/>
        </w:rPr>
        <w:t>Используемые предположения при проведении оценки величины страховых резервов по СЖ.</w:t>
      </w:r>
    </w:p>
    <w:p w14:paraId="62790738" w14:textId="77777777" w:rsidR="00702315" w:rsidRPr="00CB65BC" w:rsidRDefault="00702315" w:rsidP="00A178C8">
      <w:pPr>
        <w:pStyle w:val="a7"/>
        <w:widowControl/>
        <w:numPr>
          <w:ilvl w:val="0"/>
          <w:numId w:val="12"/>
        </w:numPr>
        <w:autoSpaceDE/>
        <w:autoSpaceDN/>
        <w:adjustRightInd/>
        <w:spacing w:after="160" w:line="360" w:lineRule="auto"/>
        <w:ind w:left="0" w:firstLine="360"/>
        <w:contextualSpacing/>
        <w:jc w:val="both"/>
        <w:rPr>
          <w:sz w:val="28"/>
          <w:szCs w:val="28"/>
        </w:rPr>
      </w:pPr>
      <w:r w:rsidRPr="00CB65BC">
        <w:rPr>
          <w:sz w:val="28"/>
          <w:szCs w:val="28"/>
        </w:rPr>
        <w:t>Проверка адекватности страховых резервов по СЖ, стресс-тестирование страховых резервов, анализ чувствительности.</w:t>
      </w:r>
    </w:p>
    <w:p w14:paraId="5816D65E" w14:textId="5E8542DB" w:rsidR="00702315" w:rsidRPr="00CB65BC" w:rsidRDefault="00702315" w:rsidP="00A178C8">
      <w:pPr>
        <w:pStyle w:val="a7"/>
        <w:widowControl/>
        <w:numPr>
          <w:ilvl w:val="0"/>
          <w:numId w:val="12"/>
        </w:numPr>
        <w:autoSpaceDE/>
        <w:autoSpaceDN/>
        <w:adjustRightInd/>
        <w:spacing w:after="160" w:line="360" w:lineRule="auto"/>
        <w:ind w:left="0" w:firstLine="360"/>
        <w:contextualSpacing/>
        <w:jc w:val="both"/>
        <w:rPr>
          <w:sz w:val="28"/>
          <w:szCs w:val="28"/>
        </w:rPr>
      </w:pPr>
      <w:r w:rsidRPr="00CB65BC">
        <w:rPr>
          <w:sz w:val="28"/>
          <w:szCs w:val="28"/>
        </w:rPr>
        <w:t>Резерв для обеспечения дополнительных выплат (бонусов) опций, гарантий; резерв расходов на обслуживание страховых обязательств – определение, основное предназначение.</w:t>
      </w:r>
    </w:p>
    <w:p w14:paraId="7F2ACAFB" w14:textId="6246C215" w:rsidR="00702315" w:rsidRPr="00CB65BC" w:rsidRDefault="00702315" w:rsidP="00A178C8">
      <w:pPr>
        <w:pStyle w:val="a7"/>
        <w:widowControl/>
        <w:numPr>
          <w:ilvl w:val="0"/>
          <w:numId w:val="12"/>
        </w:numPr>
        <w:autoSpaceDE/>
        <w:autoSpaceDN/>
        <w:adjustRightInd/>
        <w:spacing w:after="160" w:line="360" w:lineRule="auto"/>
        <w:ind w:left="0" w:firstLine="360"/>
        <w:contextualSpacing/>
        <w:jc w:val="both"/>
        <w:rPr>
          <w:sz w:val="28"/>
          <w:szCs w:val="28"/>
        </w:rPr>
      </w:pPr>
      <w:r w:rsidRPr="00CB65BC">
        <w:rPr>
          <w:sz w:val="28"/>
          <w:szCs w:val="28"/>
        </w:rPr>
        <w:t>Необходимость проведения анализа активов и проведения сопоставления активов и обязательств.</w:t>
      </w:r>
      <w:r w:rsidR="00D91653" w:rsidRPr="00CB65BC">
        <w:rPr>
          <w:sz w:val="28"/>
          <w:szCs w:val="28"/>
        </w:rPr>
        <w:t xml:space="preserve"> </w:t>
      </w:r>
      <w:r w:rsidR="00BB6D68" w:rsidRPr="00CB65BC">
        <w:rPr>
          <w:sz w:val="28"/>
          <w:szCs w:val="28"/>
        </w:rPr>
        <w:t>Понятие идентификации активов (</w:t>
      </w:r>
      <w:r w:rsidRPr="00CB65BC">
        <w:rPr>
          <w:sz w:val="28"/>
          <w:szCs w:val="28"/>
        </w:rPr>
        <w:t>самого актива, балансовой стоимости актива, разрешенных активов)</w:t>
      </w:r>
      <w:r w:rsidR="00BB6D68" w:rsidRPr="00CB65BC">
        <w:rPr>
          <w:sz w:val="28"/>
          <w:szCs w:val="28"/>
        </w:rPr>
        <w:t>, стоимостная оценка активов (</w:t>
      </w:r>
      <w:r w:rsidRPr="00CB65BC">
        <w:rPr>
          <w:sz w:val="28"/>
          <w:szCs w:val="28"/>
        </w:rPr>
        <w:t>основные понятия стоимостной оценки) и сопоста</w:t>
      </w:r>
      <w:r w:rsidR="00BB6D68" w:rsidRPr="00CB65BC">
        <w:rPr>
          <w:sz w:val="28"/>
          <w:szCs w:val="28"/>
        </w:rPr>
        <w:t>вление активов и обязательств (</w:t>
      </w:r>
      <w:r w:rsidRPr="00CB65BC">
        <w:rPr>
          <w:sz w:val="28"/>
          <w:szCs w:val="28"/>
        </w:rPr>
        <w:t>по стоимости, по срокам реализации). Понятие чистого разрыва активности.</w:t>
      </w:r>
    </w:p>
    <w:p w14:paraId="27BA0289" w14:textId="0E300566" w:rsidR="00E60351" w:rsidRPr="00CB65BC" w:rsidRDefault="00D91653" w:rsidP="00A178C8">
      <w:pPr>
        <w:pStyle w:val="a7"/>
        <w:numPr>
          <w:ilvl w:val="0"/>
          <w:numId w:val="12"/>
        </w:numPr>
        <w:spacing w:line="360" w:lineRule="auto"/>
        <w:jc w:val="both"/>
        <w:rPr>
          <w:sz w:val="28"/>
          <w:szCs w:val="28"/>
        </w:rPr>
      </w:pPr>
      <w:r w:rsidRPr="00CB65BC">
        <w:rPr>
          <w:sz w:val="28"/>
          <w:szCs w:val="28"/>
        </w:rPr>
        <w:t xml:space="preserve">Пример расчета суммы необходимых активов для покрытия обязательств </w:t>
      </w:r>
      <w:r w:rsidR="00E60351" w:rsidRPr="00CB65BC">
        <w:rPr>
          <w:sz w:val="28"/>
          <w:szCs w:val="28"/>
        </w:rPr>
        <w:t>Страховая компания получила по договорам страх</w:t>
      </w:r>
      <w:r w:rsidR="00BB6D68" w:rsidRPr="00CB65BC">
        <w:rPr>
          <w:sz w:val="28"/>
          <w:szCs w:val="28"/>
        </w:rPr>
        <w:t>ования следующие суммы премий (</w:t>
      </w:r>
      <w:r w:rsidR="00E60351" w:rsidRPr="00CB65BC">
        <w:rPr>
          <w:sz w:val="28"/>
          <w:szCs w:val="28"/>
        </w:rPr>
        <w:t xml:space="preserve">расчет РНП методом </w:t>
      </w:r>
      <w:proofErr w:type="spellStart"/>
      <w:r w:rsidR="00E60351" w:rsidRPr="00CB65BC">
        <w:rPr>
          <w:sz w:val="28"/>
          <w:szCs w:val="28"/>
          <w:lang w:val="en-US"/>
        </w:rPr>
        <w:t>prorat</w:t>
      </w:r>
      <w:proofErr w:type="spellEnd"/>
      <w:r w:rsidR="00E60351" w:rsidRPr="00CB65BC">
        <w:rPr>
          <w:sz w:val="28"/>
          <w:szCs w:val="28"/>
        </w:rPr>
        <w:t xml:space="preserve">а </w:t>
      </w:r>
      <w:proofErr w:type="spellStart"/>
      <w:r w:rsidR="00E60351" w:rsidRPr="00CB65BC">
        <w:rPr>
          <w:sz w:val="28"/>
          <w:szCs w:val="28"/>
          <w:lang w:val="en-US"/>
        </w:rPr>
        <w:t>temporis</w:t>
      </w:r>
      <w:proofErr w:type="spellEnd"/>
      <w:r w:rsidR="00E60351" w:rsidRPr="00CB65BC">
        <w:rPr>
          <w:sz w:val="28"/>
          <w:szCs w:val="28"/>
        </w:rPr>
        <w:t>, КВ не начислялось и не выплачивалось, договоры заключены сроком на 1 год):</w:t>
      </w:r>
    </w:p>
    <w:p w14:paraId="26000548" w14:textId="77777777" w:rsidR="00E60351" w:rsidRPr="00CB65BC" w:rsidRDefault="00E60351" w:rsidP="00A178C8">
      <w:pPr>
        <w:pStyle w:val="a7"/>
        <w:numPr>
          <w:ilvl w:val="0"/>
          <w:numId w:val="13"/>
        </w:numPr>
        <w:spacing w:line="360" w:lineRule="auto"/>
        <w:jc w:val="both"/>
        <w:rPr>
          <w:sz w:val="28"/>
          <w:szCs w:val="28"/>
        </w:rPr>
      </w:pPr>
      <w:r w:rsidRPr="00CB65BC">
        <w:rPr>
          <w:sz w:val="28"/>
          <w:szCs w:val="28"/>
        </w:rPr>
        <w:t>Договор №1 от 11.01 – 2000</w:t>
      </w:r>
    </w:p>
    <w:p w14:paraId="69D767E1" w14:textId="77777777" w:rsidR="00E60351" w:rsidRPr="00CB65BC" w:rsidRDefault="00E60351" w:rsidP="00A178C8">
      <w:pPr>
        <w:pStyle w:val="a7"/>
        <w:numPr>
          <w:ilvl w:val="0"/>
          <w:numId w:val="13"/>
        </w:numPr>
        <w:spacing w:line="360" w:lineRule="auto"/>
        <w:jc w:val="both"/>
        <w:rPr>
          <w:sz w:val="28"/>
          <w:szCs w:val="28"/>
        </w:rPr>
      </w:pPr>
      <w:r w:rsidRPr="00CB65BC">
        <w:rPr>
          <w:sz w:val="28"/>
          <w:szCs w:val="28"/>
        </w:rPr>
        <w:t>Договор №2 от 8.02 – 6000</w:t>
      </w:r>
    </w:p>
    <w:p w14:paraId="07B922F2" w14:textId="77777777" w:rsidR="00E60351" w:rsidRPr="00CB65BC" w:rsidRDefault="00E60351" w:rsidP="00A178C8">
      <w:pPr>
        <w:pStyle w:val="a7"/>
        <w:numPr>
          <w:ilvl w:val="0"/>
          <w:numId w:val="13"/>
        </w:numPr>
        <w:spacing w:line="360" w:lineRule="auto"/>
        <w:jc w:val="both"/>
        <w:rPr>
          <w:sz w:val="28"/>
          <w:szCs w:val="28"/>
        </w:rPr>
      </w:pPr>
      <w:r w:rsidRPr="00CB65BC">
        <w:rPr>
          <w:sz w:val="28"/>
          <w:szCs w:val="28"/>
        </w:rPr>
        <w:t>Договор №3 от 21.03 – 10000</w:t>
      </w:r>
    </w:p>
    <w:p w14:paraId="647E4939" w14:textId="77777777" w:rsidR="00E60351" w:rsidRPr="00CB65BC" w:rsidRDefault="00E60351" w:rsidP="00A178C8">
      <w:pPr>
        <w:pStyle w:val="a7"/>
        <w:numPr>
          <w:ilvl w:val="0"/>
          <w:numId w:val="13"/>
        </w:numPr>
        <w:spacing w:line="360" w:lineRule="auto"/>
        <w:jc w:val="both"/>
        <w:rPr>
          <w:sz w:val="28"/>
          <w:szCs w:val="28"/>
        </w:rPr>
      </w:pPr>
      <w:r w:rsidRPr="00CB65BC">
        <w:rPr>
          <w:sz w:val="28"/>
          <w:szCs w:val="28"/>
        </w:rPr>
        <w:t>Договор №4 от 10.04 – 2000</w:t>
      </w:r>
    </w:p>
    <w:p w14:paraId="5BCBE918" w14:textId="77777777" w:rsidR="00E60351" w:rsidRPr="00CB65BC" w:rsidRDefault="00E60351" w:rsidP="00A178C8">
      <w:pPr>
        <w:pStyle w:val="a7"/>
        <w:numPr>
          <w:ilvl w:val="0"/>
          <w:numId w:val="13"/>
        </w:numPr>
        <w:spacing w:line="360" w:lineRule="auto"/>
        <w:jc w:val="both"/>
        <w:rPr>
          <w:sz w:val="28"/>
          <w:szCs w:val="28"/>
        </w:rPr>
      </w:pPr>
      <w:r w:rsidRPr="00CB65BC">
        <w:rPr>
          <w:sz w:val="28"/>
          <w:szCs w:val="28"/>
        </w:rPr>
        <w:t>Договор №5 от 11.05 – 2000</w:t>
      </w:r>
    </w:p>
    <w:p w14:paraId="38BA324F" w14:textId="4F57F578" w:rsidR="00E60351" w:rsidRPr="00CB65BC" w:rsidRDefault="00E60351" w:rsidP="00A178C8">
      <w:pPr>
        <w:pStyle w:val="a7"/>
        <w:numPr>
          <w:ilvl w:val="0"/>
          <w:numId w:val="13"/>
        </w:numPr>
        <w:spacing w:line="360" w:lineRule="auto"/>
        <w:jc w:val="both"/>
        <w:rPr>
          <w:sz w:val="28"/>
          <w:szCs w:val="28"/>
        </w:rPr>
      </w:pPr>
      <w:r w:rsidRPr="00CB65BC">
        <w:rPr>
          <w:sz w:val="28"/>
          <w:szCs w:val="28"/>
        </w:rPr>
        <w:t xml:space="preserve">2 февраля заявлены убытки по договору №1 на 25000, которые были </w:t>
      </w:r>
      <w:r w:rsidRPr="00CB65BC">
        <w:rPr>
          <w:sz w:val="28"/>
          <w:szCs w:val="28"/>
        </w:rPr>
        <w:lastRenderedPageBreak/>
        <w:t>оплачены 3 марта</w:t>
      </w:r>
    </w:p>
    <w:p w14:paraId="5A28CC73" w14:textId="77777777" w:rsidR="00E60351" w:rsidRPr="00CB65BC" w:rsidRDefault="00E60351" w:rsidP="00A178C8">
      <w:pPr>
        <w:pStyle w:val="a7"/>
        <w:numPr>
          <w:ilvl w:val="0"/>
          <w:numId w:val="13"/>
        </w:numPr>
        <w:spacing w:line="360" w:lineRule="auto"/>
        <w:jc w:val="both"/>
        <w:rPr>
          <w:sz w:val="28"/>
          <w:szCs w:val="28"/>
        </w:rPr>
      </w:pPr>
      <w:r w:rsidRPr="00CB65BC">
        <w:rPr>
          <w:sz w:val="28"/>
          <w:szCs w:val="28"/>
        </w:rPr>
        <w:t>25 марта заявлены убытки по договору №2 на 70 000, которые были оплачены 5 апреля.</w:t>
      </w:r>
    </w:p>
    <w:p w14:paraId="6A384A1E" w14:textId="77777777" w:rsidR="00E60351" w:rsidRPr="00CB65BC" w:rsidRDefault="00E60351" w:rsidP="00A178C8">
      <w:pPr>
        <w:pStyle w:val="a7"/>
        <w:numPr>
          <w:ilvl w:val="0"/>
          <w:numId w:val="13"/>
        </w:numPr>
        <w:spacing w:line="360" w:lineRule="auto"/>
        <w:jc w:val="both"/>
        <w:rPr>
          <w:sz w:val="28"/>
          <w:szCs w:val="28"/>
        </w:rPr>
      </w:pPr>
      <w:r w:rsidRPr="00CB65BC">
        <w:rPr>
          <w:sz w:val="28"/>
          <w:szCs w:val="28"/>
        </w:rPr>
        <w:t>Каким размером активов для покрытия страховых резервов должна была обладать страховая компания на конец 1 квартала?</w:t>
      </w:r>
    </w:p>
    <w:p w14:paraId="0C8041C9" w14:textId="77777777" w:rsidR="00E60351" w:rsidRPr="00CB65BC" w:rsidRDefault="00E60351" w:rsidP="00A178C8">
      <w:pPr>
        <w:pStyle w:val="a7"/>
        <w:numPr>
          <w:ilvl w:val="0"/>
          <w:numId w:val="13"/>
        </w:numPr>
        <w:spacing w:line="360" w:lineRule="auto"/>
        <w:jc w:val="both"/>
        <w:rPr>
          <w:sz w:val="28"/>
          <w:szCs w:val="28"/>
        </w:rPr>
      </w:pPr>
      <w:r w:rsidRPr="00CB65BC">
        <w:rPr>
          <w:sz w:val="28"/>
          <w:szCs w:val="28"/>
        </w:rPr>
        <w:t>Каким размером активов для покрытия страховых резервов должна была обладать страховая компания на конец 2 квартала?</w:t>
      </w:r>
    </w:p>
    <w:p w14:paraId="2F686A2D" w14:textId="77777777" w:rsidR="00E60351" w:rsidRPr="00CB65BC" w:rsidRDefault="00E60351" w:rsidP="00A178C8">
      <w:pPr>
        <w:pStyle w:val="a7"/>
        <w:numPr>
          <w:ilvl w:val="0"/>
          <w:numId w:val="13"/>
        </w:numPr>
        <w:spacing w:line="360" w:lineRule="auto"/>
        <w:jc w:val="both"/>
        <w:rPr>
          <w:b/>
          <w:sz w:val="28"/>
          <w:szCs w:val="28"/>
        </w:rPr>
      </w:pPr>
      <w:r w:rsidRPr="00CB65BC">
        <w:rPr>
          <w:b/>
          <w:sz w:val="28"/>
          <w:szCs w:val="28"/>
        </w:rPr>
        <w:t>Решение:</w:t>
      </w:r>
    </w:p>
    <w:p w14:paraId="53BE15FD" w14:textId="3C84D7CF" w:rsidR="00E60351" w:rsidRPr="00CB65BC" w:rsidRDefault="00E60351" w:rsidP="007B757C">
      <w:pPr>
        <w:spacing w:line="360" w:lineRule="auto"/>
        <w:ind w:left="360"/>
        <w:jc w:val="both"/>
        <w:rPr>
          <w:i/>
          <w:sz w:val="28"/>
          <w:szCs w:val="28"/>
          <w:u w:val="single"/>
        </w:rPr>
      </w:pPr>
      <w:r w:rsidRPr="00CB65BC">
        <w:rPr>
          <w:sz w:val="28"/>
          <w:szCs w:val="28"/>
        </w:rPr>
        <w:t>В журнале учета убытков страховой организации по страхованию средств наземного транспорта на 30 сентября 2014 года имелась следующая информация (КВ не начислялось и не выплачивалось):</w:t>
      </w:r>
    </w:p>
    <w:tbl>
      <w:tblPr>
        <w:tblStyle w:val="af0"/>
        <w:tblW w:w="9356" w:type="dxa"/>
        <w:tblInd w:w="-5" w:type="dxa"/>
        <w:tblLook w:val="04A0" w:firstRow="1" w:lastRow="0" w:firstColumn="1" w:lastColumn="0" w:noHBand="0" w:noVBand="1"/>
      </w:tblPr>
      <w:tblGrid>
        <w:gridCol w:w="1215"/>
        <w:gridCol w:w="1291"/>
        <w:gridCol w:w="1455"/>
        <w:gridCol w:w="1644"/>
        <w:gridCol w:w="1405"/>
        <w:gridCol w:w="2346"/>
      </w:tblGrid>
      <w:tr w:rsidR="00E60351" w:rsidRPr="00CB65BC" w14:paraId="150F77F0"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3E5E7C5A" w14:textId="77777777" w:rsidR="00E60351" w:rsidRPr="00CB65BC" w:rsidRDefault="00E60351">
            <w:pPr>
              <w:spacing w:line="360" w:lineRule="auto"/>
              <w:rPr>
                <w:sz w:val="28"/>
                <w:szCs w:val="28"/>
              </w:rPr>
            </w:pPr>
            <w:r w:rsidRPr="00CB65BC">
              <w:rPr>
                <w:sz w:val="28"/>
                <w:szCs w:val="28"/>
              </w:rPr>
              <w:t>Договор</w:t>
            </w:r>
          </w:p>
        </w:tc>
        <w:tc>
          <w:tcPr>
            <w:tcW w:w="1250" w:type="dxa"/>
            <w:tcBorders>
              <w:top w:val="single" w:sz="4" w:space="0" w:color="auto"/>
              <w:left w:val="single" w:sz="4" w:space="0" w:color="auto"/>
              <w:bottom w:val="single" w:sz="4" w:space="0" w:color="auto"/>
              <w:right w:val="single" w:sz="4" w:space="0" w:color="auto"/>
            </w:tcBorders>
            <w:hideMark/>
          </w:tcPr>
          <w:p w14:paraId="49D562AF" w14:textId="77777777" w:rsidR="00E60351" w:rsidRPr="00CB65BC" w:rsidRDefault="00E60351">
            <w:pPr>
              <w:spacing w:line="360" w:lineRule="auto"/>
              <w:rPr>
                <w:sz w:val="28"/>
                <w:szCs w:val="28"/>
              </w:rPr>
            </w:pPr>
            <w:r w:rsidRPr="00CB65BC">
              <w:rPr>
                <w:sz w:val="28"/>
                <w:szCs w:val="28"/>
              </w:rPr>
              <w:t>Срок действия</w:t>
            </w:r>
          </w:p>
        </w:tc>
        <w:tc>
          <w:tcPr>
            <w:tcW w:w="1408" w:type="dxa"/>
            <w:tcBorders>
              <w:top w:val="single" w:sz="4" w:space="0" w:color="auto"/>
              <w:left w:val="single" w:sz="4" w:space="0" w:color="auto"/>
              <w:bottom w:val="single" w:sz="4" w:space="0" w:color="auto"/>
              <w:right w:val="single" w:sz="4" w:space="0" w:color="auto"/>
            </w:tcBorders>
            <w:hideMark/>
          </w:tcPr>
          <w:p w14:paraId="1A37B32F" w14:textId="77777777" w:rsidR="00E60351" w:rsidRPr="00CB65BC" w:rsidRDefault="00E60351">
            <w:pPr>
              <w:spacing w:line="360" w:lineRule="auto"/>
              <w:rPr>
                <w:sz w:val="28"/>
                <w:szCs w:val="28"/>
              </w:rPr>
            </w:pPr>
            <w:r w:rsidRPr="00CB65BC">
              <w:rPr>
                <w:sz w:val="28"/>
                <w:szCs w:val="28"/>
              </w:rPr>
              <w:t>Страховая премия руб.</w:t>
            </w:r>
          </w:p>
        </w:tc>
        <w:tc>
          <w:tcPr>
            <w:tcW w:w="1594" w:type="dxa"/>
            <w:tcBorders>
              <w:top w:val="single" w:sz="4" w:space="0" w:color="auto"/>
              <w:left w:val="single" w:sz="4" w:space="0" w:color="auto"/>
              <w:bottom w:val="single" w:sz="4" w:space="0" w:color="auto"/>
              <w:right w:val="single" w:sz="4" w:space="0" w:color="auto"/>
            </w:tcBorders>
            <w:hideMark/>
          </w:tcPr>
          <w:p w14:paraId="65E1E338" w14:textId="77777777" w:rsidR="00E60351" w:rsidRPr="00CB65BC" w:rsidRDefault="00E60351">
            <w:pPr>
              <w:spacing w:line="360" w:lineRule="auto"/>
              <w:rPr>
                <w:sz w:val="28"/>
                <w:szCs w:val="28"/>
              </w:rPr>
            </w:pPr>
            <w:r w:rsidRPr="00CB65BC">
              <w:rPr>
                <w:sz w:val="28"/>
                <w:szCs w:val="28"/>
              </w:rPr>
              <w:t xml:space="preserve">Заявленный </w:t>
            </w:r>
          </w:p>
          <w:p w14:paraId="25D6D0AF" w14:textId="77777777" w:rsidR="00E60351" w:rsidRPr="00CB65BC" w:rsidRDefault="00E60351">
            <w:pPr>
              <w:spacing w:line="360" w:lineRule="auto"/>
              <w:rPr>
                <w:sz w:val="28"/>
                <w:szCs w:val="28"/>
              </w:rPr>
            </w:pPr>
            <w:r w:rsidRPr="00CB65BC">
              <w:rPr>
                <w:sz w:val="28"/>
                <w:szCs w:val="28"/>
              </w:rPr>
              <w:t>ущерб</w:t>
            </w:r>
          </w:p>
        </w:tc>
        <w:tc>
          <w:tcPr>
            <w:tcW w:w="1370" w:type="dxa"/>
            <w:tcBorders>
              <w:top w:val="single" w:sz="4" w:space="0" w:color="auto"/>
              <w:left w:val="single" w:sz="4" w:space="0" w:color="auto"/>
              <w:bottom w:val="single" w:sz="4" w:space="0" w:color="auto"/>
              <w:right w:val="single" w:sz="4" w:space="0" w:color="auto"/>
            </w:tcBorders>
            <w:hideMark/>
          </w:tcPr>
          <w:p w14:paraId="3D108E49" w14:textId="77777777" w:rsidR="00E60351" w:rsidRPr="00CB65BC" w:rsidRDefault="00E60351">
            <w:pPr>
              <w:spacing w:line="360" w:lineRule="auto"/>
              <w:rPr>
                <w:sz w:val="28"/>
                <w:szCs w:val="28"/>
              </w:rPr>
            </w:pPr>
            <w:r w:rsidRPr="00CB65BC">
              <w:rPr>
                <w:sz w:val="28"/>
                <w:szCs w:val="28"/>
              </w:rPr>
              <w:t>Дата заявления</w:t>
            </w:r>
          </w:p>
        </w:tc>
        <w:tc>
          <w:tcPr>
            <w:tcW w:w="3017" w:type="dxa"/>
            <w:tcBorders>
              <w:top w:val="single" w:sz="4" w:space="0" w:color="auto"/>
              <w:left w:val="single" w:sz="4" w:space="0" w:color="auto"/>
              <w:bottom w:val="single" w:sz="4" w:space="0" w:color="auto"/>
              <w:right w:val="single" w:sz="4" w:space="0" w:color="auto"/>
            </w:tcBorders>
            <w:hideMark/>
          </w:tcPr>
          <w:p w14:paraId="3F2F4FA6" w14:textId="77777777" w:rsidR="00E60351" w:rsidRPr="00CB65BC" w:rsidRDefault="00E60351">
            <w:pPr>
              <w:spacing w:line="360" w:lineRule="auto"/>
              <w:rPr>
                <w:sz w:val="28"/>
                <w:szCs w:val="28"/>
              </w:rPr>
            </w:pPr>
            <w:r w:rsidRPr="00CB65BC">
              <w:rPr>
                <w:sz w:val="28"/>
                <w:szCs w:val="28"/>
              </w:rPr>
              <w:t>Отметка об урегулировании</w:t>
            </w:r>
          </w:p>
        </w:tc>
      </w:tr>
      <w:tr w:rsidR="00E60351" w:rsidRPr="00CB65BC" w14:paraId="2E83973C"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0D78E37E" w14:textId="77777777" w:rsidR="00E60351" w:rsidRPr="00CB65BC" w:rsidRDefault="00E60351">
            <w:pPr>
              <w:rPr>
                <w:sz w:val="28"/>
                <w:szCs w:val="28"/>
              </w:rPr>
            </w:pPr>
            <w:r w:rsidRPr="00CB65BC">
              <w:rPr>
                <w:sz w:val="28"/>
                <w:szCs w:val="28"/>
              </w:rPr>
              <w:t>А</w:t>
            </w:r>
          </w:p>
        </w:tc>
        <w:tc>
          <w:tcPr>
            <w:tcW w:w="1250" w:type="dxa"/>
            <w:tcBorders>
              <w:top w:val="single" w:sz="4" w:space="0" w:color="auto"/>
              <w:left w:val="single" w:sz="4" w:space="0" w:color="auto"/>
              <w:bottom w:val="single" w:sz="4" w:space="0" w:color="auto"/>
              <w:right w:val="single" w:sz="4" w:space="0" w:color="auto"/>
            </w:tcBorders>
            <w:hideMark/>
          </w:tcPr>
          <w:p w14:paraId="71BC202D" w14:textId="77777777" w:rsidR="00E60351" w:rsidRPr="00CB65BC" w:rsidRDefault="00E60351">
            <w:pPr>
              <w:rPr>
                <w:sz w:val="28"/>
                <w:szCs w:val="28"/>
              </w:rPr>
            </w:pPr>
            <w:r w:rsidRPr="00CB65BC">
              <w:rPr>
                <w:sz w:val="28"/>
                <w:szCs w:val="28"/>
              </w:rPr>
              <w:t>01.11.13</w:t>
            </w:r>
          </w:p>
          <w:p w14:paraId="592B6285" w14:textId="77777777" w:rsidR="00E60351" w:rsidRPr="00CB65BC" w:rsidRDefault="00E60351">
            <w:pPr>
              <w:rPr>
                <w:sz w:val="28"/>
                <w:szCs w:val="28"/>
              </w:rPr>
            </w:pPr>
            <w:r w:rsidRPr="00CB65BC">
              <w:rPr>
                <w:sz w:val="28"/>
                <w:szCs w:val="28"/>
              </w:rPr>
              <w:t>3</w:t>
            </w:r>
            <w:r w:rsidRPr="00CB65BC">
              <w:rPr>
                <w:sz w:val="28"/>
                <w:szCs w:val="28"/>
                <w:lang w:val="en-US"/>
              </w:rPr>
              <w:t>0</w:t>
            </w:r>
            <w:r w:rsidRPr="00CB65BC">
              <w:rPr>
                <w:sz w:val="28"/>
                <w:szCs w:val="28"/>
              </w:rPr>
              <w:t>.10.14</w:t>
            </w:r>
          </w:p>
        </w:tc>
        <w:tc>
          <w:tcPr>
            <w:tcW w:w="1408" w:type="dxa"/>
            <w:tcBorders>
              <w:top w:val="single" w:sz="4" w:space="0" w:color="auto"/>
              <w:left w:val="single" w:sz="4" w:space="0" w:color="auto"/>
              <w:bottom w:val="single" w:sz="4" w:space="0" w:color="auto"/>
              <w:right w:val="single" w:sz="4" w:space="0" w:color="auto"/>
            </w:tcBorders>
            <w:hideMark/>
          </w:tcPr>
          <w:p w14:paraId="706F720A" w14:textId="77777777" w:rsidR="00E60351" w:rsidRPr="00CB65BC" w:rsidRDefault="00E60351">
            <w:pPr>
              <w:rPr>
                <w:sz w:val="28"/>
                <w:szCs w:val="28"/>
              </w:rPr>
            </w:pPr>
            <w:r w:rsidRPr="00CB65BC">
              <w:rPr>
                <w:sz w:val="28"/>
                <w:szCs w:val="28"/>
              </w:rPr>
              <w:t>42000</w:t>
            </w:r>
          </w:p>
        </w:tc>
        <w:tc>
          <w:tcPr>
            <w:tcW w:w="1594" w:type="dxa"/>
            <w:tcBorders>
              <w:top w:val="single" w:sz="4" w:space="0" w:color="auto"/>
              <w:left w:val="single" w:sz="4" w:space="0" w:color="auto"/>
              <w:bottom w:val="single" w:sz="4" w:space="0" w:color="auto"/>
              <w:right w:val="single" w:sz="4" w:space="0" w:color="auto"/>
            </w:tcBorders>
            <w:hideMark/>
          </w:tcPr>
          <w:p w14:paraId="7E76CEC8" w14:textId="77777777" w:rsidR="00E60351" w:rsidRPr="00CB65BC" w:rsidRDefault="00E60351">
            <w:pPr>
              <w:rPr>
                <w:sz w:val="28"/>
                <w:szCs w:val="28"/>
              </w:rPr>
            </w:pPr>
            <w:r w:rsidRPr="00CB65BC">
              <w:rPr>
                <w:sz w:val="28"/>
                <w:szCs w:val="28"/>
              </w:rPr>
              <w:t>55000</w:t>
            </w:r>
          </w:p>
        </w:tc>
        <w:tc>
          <w:tcPr>
            <w:tcW w:w="1370" w:type="dxa"/>
            <w:tcBorders>
              <w:top w:val="single" w:sz="4" w:space="0" w:color="auto"/>
              <w:left w:val="single" w:sz="4" w:space="0" w:color="auto"/>
              <w:bottom w:val="single" w:sz="4" w:space="0" w:color="auto"/>
              <w:right w:val="single" w:sz="4" w:space="0" w:color="auto"/>
            </w:tcBorders>
            <w:hideMark/>
          </w:tcPr>
          <w:p w14:paraId="2EE7D740" w14:textId="77777777" w:rsidR="00E60351" w:rsidRPr="00CB65BC" w:rsidRDefault="00E60351">
            <w:pPr>
              <w:rPr>
                <w:sz w:val="28"/>
                <w:szCs w:val="28"/>
              </w:rPr>
            </w:pPr>
            <w:r w:rsidRPr="00CB65BC">
              <w:rPr>
                <w:sz w:val="28"/>
                <w:szCs w:val="28"/>
              </w:rPr>
              <w:t>05.07.14</w:t>
            </w:r>
          </w:p>
        </w:tc>
        <w:tc>
          <w:tcPr>
            <w:tcW w:w="3017" w:type="dxa"/>
            <w:tcBorders>
              <w:top w:val="single" w:sz="4" w:space="0" w:color="auto"/>
              <w:left w:val="single" w:sz="4" w:space="0" w:color="auto"/>
              <w:bottom w:val="single" w:sz="4" w:space="0" w:color="auto"/>
              <w:right w:val="single" w:sz="4" w:space="0" w:color="auto"/>
            </w:tcBorders>
            <w:hideMark/>
          </w:tcPr>
          <w:p w14:paraId="0F399130" w14:textId="77777777" w:rsidR="00E60351" w:rsidRPr="00CB65BC" w:rsidRDefault="00E60351">
            <w:pPr>
              <w:rPr>
                <w:sz w:val="28"/>
                <w:szCs w:val="28"/>
              </w:rPr>
            </w:pPr>
            <w:r w:rsidRPr="00CB65BC">
              <w:rPr>
                <w:sz w:val="28"/>
                <w:szCs w:val="28"/>
              </w:rPr>
              <w:t>Выплачено 47 000 05.08.2014</w:t>
            </w:r>
          </w:p>
        </w:tc>
      </w:tr>
      <w:tr w:rsidR="00E60351" w:rsidRPr="00CB65BC" w14:paraId="74D67C66"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094DA680" w14:textId="77777777" w:rsidR="00E60351" w:rsidRPr="00CB65BC" w:rsidRDefault="00E60351">
            <w:pPr>
              <w:rPr>
                <w:sz w:val="28"/>
                <w:szCs w:val="28"/>
              </w:rPr>
            </w:pPr>
            <w:r w:rsidRPr="00CB65BC">
              <w:rPr>
                <w:sz w:val="28"/>
                <w:szCs w:val="28"/>
              </w:rPr>
              <w:t>Б</w:t>
            </w:r>
          </w:p>
        </w:tc>
        <w:tc>
          <w:tcPr>
            <w:tcW w:w="1250" w:type="dxa"/>
            <w:tcBorders>
              <w:top w:val="single" w:sz="4" w:space="0" w:color="auto"/>
              <w:left w:val="single" w:sz="4" w:space="0" w:color="auto"/>
              <w:bottom w:val="single" w:sz="4" w:space="0" w:color="auto"/>
              <w:right w:val="single" w:sz="4" w:space="0" w:color="auto"/>
            </w:tcBorders>
            <w:hideMark/>
          </w:tcPr>
          <w:p w14:paraId="02F93DD7" w14:textId="77777777" w:rsidR="00E60351" w:rsidRPr="00CB65BC" w:rsidRDefault="00E60351">
            <w:pPr>
              <w:rPr>
                <w:sz w:val="28"/>
                <w:szCs w:val="28"/>
              </w:rPr>
            </w:pPr>
            <w:r w:rsidRPr="00CB65BC">
              <w:rPr>
                <w:sz w:val="28"/>
                <w:szCs w:val="28"/>
              </w:rPr>
              <w:t>01.01.14</w:t>
            </w:r>
          </w:p>
          <w:p w14:paraId="2EC62391" w14:textId="77777777" w:rsidR="00E60351" w:rsidRPr="00CB65BC" w:rsidRDefault="00E60351">
            <w:pPr>
              <w:rPr>
                <w:sz w:val="28"/>
                <w:szCs w:val="28"/>
              </w:rPr>
            </w:pPr>
            <w:r w:rsidRPr="00CB65BC">
              <w:rPr>
                <w:sz w:val="28"/>
                <w:szCs w:val="28"/>
              </w:rPr>
              <w:t>31.08.14</w:t>
            </w:r>
          </w:p>
        </w:tc>
        <w:tc>
          <w:tcPr>
            <w:tcW w:w="1408" w:type="dxa"/>
            <w:tcBorders>
              <w:top w:val="single" w:sz="4" w:space="0" w:color="auto"/>
              <w:left w:val="single" w:sz="4" w:space="0" w:color="auto"/>
              <w:bottom w:val="single" w:sz="4" w:space="0" w:color="auto"/>
              <w:right w:val="single" w:sz="4" w:space="0" w:color="auto"/>
            </w:tcBorders>
            <w:hideMark/>
          </w:tcPr>
          <w:p w14:paraId="024F4FF1" w14:textId="77777777" w:rsidR="00E60351" w:rsidRPr="00CB65BC" w:rsidRDefault="00E60351">
            <w:pPr>
              <w:rPr>
                <w:sz w:val="28"/>
                <w:szCs w:val="28"/>
              </w:rPr>
            </w:pPr>
            <w:r w:rsidRPr="00CB65BC">
              <w:rPr>
                <w:sz w:val="28"/>
                <w:szCs w:val="28"/>
              </w:rPr>
              <w:t>116000</w:t>
            </w:r>
          </w:p>
        </w:tc>
        <w:tc>
          <w:tcPr>
            <w:tcW w:w="1594" w:type="dxa"/>
            <w:tcBorders>
              <w:top w:val="single" w:sz="4" w:space="0" w:color="auto"/>
              <w:left w:val="single" w:sz="4" w:space="0" w:color="auto"/>
              <w:bottom w:val="single" w:sz="4" w:space="0" w:color="auto"/>
              <w:right w:val="single" w:sz="4" w:space="0" w:color="auto"/>
            </w:tcBorders>
            <w:hideMark/>
          </w:tcPr>
          <w:p w14:paraId="37BA8800" w14:textId="77777777" w:rsidR="00E60351" w:rsidRPr="00CB65BC" w:rsidRDefault="00E60351">
            <w:pPr>
              <w:rPr>
                <w:sz w:val="28"/>
                <w:szCs w:val="28"/>
              </w:rPr>
            </w:pPr>
            <w:r w:rsidRPr="00CB65BC">
              <w:rPr>
                <w:sz w:val="28"/>
                <w:szCs w:val="28"/>
              </w:rPr>
              <w:t>74000</w:t>
            </w:r>
          </w:p>
        </w:tc>
        <w:tc>
          <w:tcPr>
            <w:tcW w:w="1370" w:type="dxa"/>
            <w:tcBorders>
              <w:top w:val="single" w:sz="4" w:space="0" w:color="auto"/>
              <w:left w:val="single" w:sz="4" w:space="0" w:color="auto"/>
              <w:bottom w:val="single" w:sz="4" w:space="0" w:color="auto"/>
              <w:right w:val="single" w:sz="4" w:space="0" w:color="auto"/>
            </w:tcBorders>
            <w:hideMark/>
          </w:tcPr>
          <w:p w14:paraId="0A002B5E" w14:textId="77777777" w:rsidR="00E60351" w:rsidRPr="00CB65BC" w:rsidRDefault="00E60351">
            <w:pPr>
              <w:rPr>
                <w:sz w:val="28"/>
                <w:szCs w:val="28"/>
              </w:rPr>
            </w:pPr>
            <w:r w:rsidRPr="00CB65BC">
              <w:rPr>
                <w:sz w:val="28"/>
                <w:szCs w:val="28"/>
              </w:rPr>
              <w:t>19.08.14</w:t>
            </w:r>
          </w:p>
        </w:tc>
        <w:tc>
          <w:tcPr>
            <w:tcW w:w="3017" w:type="dxa"/>
            <w:tcBorders>
              <w:top w:val="single" w:sz="4" w:space="0" w:color="auto"/>
              <w:left w:val="single" w:sz="4" w:space="0" w:color="auto"/>
              <w:bottom w:val="single" w:sz="4" w:space="0" w:color="auto"/>
              <w:right w:val="single" w:sz="4" w:space="0" w:color="auto"/>
            </w:tcBorders>
            <w:hideMark/>
          </w:tcPr>
          <w:p w14:paraId="438C6494" w14:textId="77777777" w:rsidR="00E60351" w:rsidRPr="00CB65BC" w:rsidRDefault="00E60351">
            <w:pPr>
              <w:rPr>
                <w:sz w:val="28"/>
                <w:szCs w:val="28"/>
              </w:rPr>
            </w:pPr>
            <w:r w:rsidRPr="00CB65BC">
              <w:rPr>
                <w:sz w:val="28"/>
                <w:szCs w:val="28"/>
              </w:rPr>
              <w:t xml:space="preserve">Произведена частичная выплата </w:t>
            </w:r>
            <w:proofErr w:type="gramStart"/>
            <w:r w:rsidRPr="00CB65BC">
              <w:rPr>
                <w:sz w:val="28"/>
                <w:szCs w:val="28"/>
              </w:rPr>
              <w:t>20.08.2014. ,</w:t>
            </w:r>
            <w:proofErr w:type="gramEnd"/>
            <w:r w:rsidRPr="00CB65BC">
              <w:rPr>
                <w:sz w:val="28"/>
                <w:szCs w:val="28"/>
              </w:rPr>
              <w:t xml:space="preserve"> убыток продолжает урегулироваться</w:t>
            </w:r>
          </w:p>
          <w:p w14:paraId="7BFB5AC7" w14:textId="77777777" w:rsidR="00E60351" w:rsidRPr="00CB65BC" w:rsidRDefault="00E60351">
            <w:pPr>
              <w:rPr>
                <w:sz w:val="28"/>
                <w:szCs w:val="28"/>
              </w:rPr>
            </w:pPr>
            <w:r w:rsidRPr="00CB65BC">
              <w:rPr>
                <w:sz w:val="28"/>
                <w:szCs w:val="28"/>
              </w:rPr>
              <w:t>Сумма частичной выплаты 15 000</w:t>
            </w:r>
          </w:p>
        </w:tc>
      </w:tr>
      <w:tr w:rsidR="00E60351" w:rsidRPr="00CB65BC" w14:paraId="58D9BB35"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636F5BD9" w14:textId="77777777" w:rsidR="00E60351" w:rsidRPr="00CB65BC" w:rsidRDefault="00E60351">
            <w:pPr>
              <w:rPr>
                <w:sz w:val="28"/>
                <w:szCs w:val="28"/>
              </w:rPr>
            </w:pPr>
            <w:r w:rsidRPr="00CB65BC">
              <w:rPr>
                <w:sz w:val="28"/>
                <w:szCs w:val="28"/>
              </w:rPr>
              <w:t>В</w:t>
            </w:r>
          </w:p>
        </w:tc>
        <w:tc>
          <w:tcPr>
            <w:tcW w:w="1250" w:type="dxa"/>
            <w:tcBorders>
              <w:top w:val="single" w:sz="4" w:space="0" w:color="auto"/>
              <w:left w:val="single" w:sz="4" w:space="0" w:color="auto"/>
              <w:bottom w:val="single" w:sz="4" w:space="0" w:color="auto"/>
              <w:right w:val="single" w:sz="4" w:space="0" w:color="auto"/>
            </w:tcBorders>
            <w:hideMark/>
          </w:tcPr>
          <w:p w14:paraId="42238B58" w14:textId="77777777" w:rsidR="00E60351" w:rsidRPr="00CB65BC" w:rsidRDefault="00E60351">
            <w:pPr>
              <w:rPr>
                <w:sz w:val="28"/>
                <w:szCs w:val="28"/>
              </w:rPr>
            </w:pPr>
            <w:r w:rsidRPr="00CB65BC">
              <w:rPr>
                <w:sz w:val="28"/>
                <w:szCs w:val="28"/>
              </w:rPr>
              <w:t>25.04.14</w:t>
            </w:r>
          </w:p>
          <w:p w14:paraId="68A57DF1" w14:textId="77777777" w:rsidR="00E60351" w:rsidRPr="00CB65BC" w:rsidRDefault="00E60351">
            <w:pPr>
              <w:rPr>
                <w:sz w:val="28"/>
                <w:szCs w:val="28"/>
              </w:rPr>
            </w:pPr>
            <w:r w:rsidRPr="00CB65BC">
              <w:rPr>
                <w:sz w:val="28"/>
                <w:szCs w:val="28"/>
              </w:rPr>
              <w:t>31.12.14</w:t>
            </w:r>
          </w:p>
        </w:tc>
        <w:tc>
          <w:tcPr>
            <w:tcW w:w="1408" w:type="dxa"/>
            <w:tcBorders>
              <w:top w:val="single" w:sz="4" w:space="0" w:color="auto"/>
              <w:left w:val="single" w:sz="4" w:space="0" w:color="auto"/>
              <w:bottom w:val="single" w:sz="4" w:space="0" w:color="auto"/>
              <w:right w:val="single" w:sz="4" w:space="0" w:color="auto"/>
            </w:tcBorders>
            <w:hideMark/>
          </w:tcPr>
          <w:p w14:paraId="2FDD71A0" w14:textId="77777777" w:rsidR="00E60351" w:rsidRPr="00CB65BC" w:rsidRDefault="00E60351">
            <w:pPr>
              <w:rPr>
                <w:sz w:val="28"/>
                <w:szCs w:val="28"/>
              </w:rPr>
            </w:pPr>
            <w:r w:rsidRPr="00CB65BC">
              <w:rPr>
                <w:sz w:val="28"/>
                <w:szCs w:val="28"/>
              </w:rPr>
              <w:t>17500</w:t>
            </w:r>
          </w:p>
        </w:tc>
        <w:tc>
          <w:tcPr>
            <w:tcW w:w="1594" w:type="dxa"/>
            <w:tcBorders>
              <w:top w:val="single" w:sz="4" w:space="0" w:color="auto"/>
              <w:left w:val="single" w:sz="4" w:space="0" w:color="auto"/>
              <w:bottom w:val="single" w:sz="4" w:space="0" w:color="auto"/>
              <w:right w:val="single" w:sz="4" w:space="0" w:color="auto"/>
            </w:tcBorders>
            <w:hideMark/>
          </w:tcPr>
          <w:p w14:paraId="5D5CD041" w14:textId="77777777" w:rsidR="00E60351" w:rsidRPr="00CB65BC" w:rsidRDefault="00E60351">
            <w:pPr>
              <w:rPr>
                <w:sz w:val="28"/>
                <w:szCs w:val="28"/>
              </w:rPr>
            </w:pPr>
            <w:r w:rsidRPr="00CB65BC">
              <w:rPr>
                <w:sz w:val="28"/>
                <w:szCs w:val="28"/>
              </w:rPr>
              <w:t>32000</w:t>
            </w:r>
          </w:p>
        </w:tc>
        <w:tc>
          <w:tcPr>
            <w:tcW w:w="1370" w:type="dxa"/>
            <w:tcBorders>
              <w:top w:val="single" w:sz="4" w:space="0" w:color="auto"/>
              <w:left w:val="single" w:sz="4" w:space="0" w:color="auto"/>
              <w:bottom w:val="single" w:sz="4" w:space="0" w:color="auto"/>
              <w:right w:val="single" w:sz="4" w:space="0" w:color="auto"/>
            </w:tcBorders>
            <w:hideMark/>
          </w:tcPr>
          <w:p w14:paraId="4CAE323E" w14:textId="77777777" w:rsidR="00E60351" w:rsidRPr="00CB65BC" w:rsidRDefault="00E60351">
            <w:pPr>
              <w:rPr>
                <w:sz w:val="28"/>
                <w:szCs w:val="28"/>
              </w:rPr>
            </w:pPr>
            <w:r w:rsidRPr="00CB65BC">
              <w:rPr>
                <w:sz w:val="28"/>
                <w:szCs w:val="28"/>
              </w:rPr>
              <w:t>28.06.14</w:t>
            </w:r>
          </w:p>
        </w:tc>
        <w:tc>
          <w:tcPr>
            <w:tcW w:w="3017" w:type="dxa"/>
            <w:tcBorders>
              <w:top w:val="single" w:sz="4" w:space="0" w:color="auto"/>
              <w:left w:val="single" w:sz="4" w:space="0" w:color="auto"/>
              <w:bottom w:val="single" w:sz="4" w:space="0" w:color="auto"/>
              <w:right w:val="single" w:sz="4" w:space="0" w:color="auto"/>
            </w:tcBorders>
            <w:hideMark/>
          </w:tcPr>
          <w:p w14:paraId="51CA4C30" w14:textId="77777777" w:rsidR="00E60351" w:rsidRPr="00CB65BC" w:rsidRDefault="00E60351">
            <w:pPr>
              <w:rPr>
                <w:sz w:val="28"/>
                <w:szCs w:val="28"/>
              </w:rPr>
            </w:pPr>
            <w:r w:rsidRPr="00CB65BC">
              <w:rPr>
                <w:sz w:val="28"/>
                <w:szCs w:val="28"/>
              </w:rPr>
              <w:t>Отказ в выплате 25.09.14.</w:t>
            </w:r>
          </w:p>
        </w:tc>
      </w:tr>
      <w:tr w:rsidR="00E60351" w:rsidRPr="00CB65BC" w14:paraId="0546A64E"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33EFBE11" w14:textId="77777777" w:rsidR="00E60351" w:rsidRPr="00CB65BC" w:rsidRDefault="00E60351">
            <w:pPr>
              <w:rPr>
                <w:sz w:val="28"/>
                <w:szCs w:val="28"/>
              </w:rPr>
            </w:pPr>
            <w:r w:rsidRPr="00CB65BC">
              <w:rPr>
                <w:sz w:val="28"/>
                <w:szCs w:val="28"/>
              </w:rPr>
              <w:t>Г</w:t>
            </w:r>
          </w:p>
        </w:tc>
        <w:tc>
          <w:tcPr>
            <w:tcW w:w="1250" w:type="dxa"/>
            <w:tcBorders>
              <w:top w:val="single" w:sz="4" w:space="0" w:color="auto"/>
              <w:left w:val="single" w:sz="4" w:space="0" w:color="auto"/>
              <w:bottom w:val="single" w:sz="4" w:space="0" w:color="auto"/>
              <w:right w:val="single" w:sz="4" w:space="0" w:color="auto"/>
            </w:tcBorders>
            <w:hideMark/>
          </w:tcPr>
          <w:p w14:paraId="0F5B558A" w14:textId="77777777" w:rsidR="00E60351" w:rsidRPr="00CB65BC" w:rsidRDefault="00E60351">
            <w:pPr>
              <w:rPr>
                <w:sz w:val="28"/>
                <w:szCs w:val="28"/>
              </w:rPr>
            </w:pPr>
            <w:r w:rsidRPr="00CB65BC">
              <w:rPr>
                <w:sz w:val="28"/>
                <w:szCs w:val="28"/>
              </w:rPr>
              <w:t>05.09.14</w:t>
            </w:r>
          </w:p>
          <w:p w14:paraId="3DED4DEC" w14:textId="77777777" w:rsidR="00E60351" w:rsidRPr="00CB65BC" w:rsidRDefault="00E60351">
            <w:pPr>
              <w:rPr>
                <w:sz w:val="28"/>
                <w:szCs w:val="28"/>
              </w:rPr>
            </w:pPr>
            <w:r w:rsidRPr="00CB65BC">
              <w:rPr>
                <w:sz w:val="28"/>
                <w:szCs w:val="28"/>
              </w:rPr>
              <w:t>28.02.15</w:t>
            </w:r>
          </w:p>
        </w:tc>
        <w:tc>
          <w:tcPr>
            <w:tcW w:w="1408" w:type="dxa"/>
            <w:tcBorders>
              <w:top w:val="single" w:sz="4" w:space="0" w:color="auto"/>
              <w:left w:val="single" w:sz="4" w:space="0" w:color="auto"/>
              <w:bottom w:val="single" w:sz="4" w:space="0" w:color="auto"/>
              <w:right w:val="single" w:sz="4" w:space="0" w:color="auto"/>
            </w:tcBorders>
            <w:hideMark/>
          </w:tcPr>
          <w:p w14:paraId="53D338D1" w14:textId="77777777" w:rsidR="00E60351" w:rsidRPr="00CB65BC" w:rsidRDefault="00E60351">
            <w:pPr>
              <w:rPr>
                <w:sz w:val="28"/>
                <w:szCs w:val="28"/>
              </w:rPr>
            </w:pPr>
            <w:r w:rsidRPr="00CB65BC">
              <w:rPr>
                <w:sz w:val="28"/>
                <w:szCs w:val="28"/>
              </w:rPr>
              <w:t>65000</w:t>
            </w:r>
          </w:p>
        </w:tc>
        <w:tc>
          <w:tcPr>
            <w:tcW w:w="1594" w:type="dxa"/>
            <w:tcBorders>
              <w:top w:val="single" w:sz="4" w:space="0" w:color="auto"/>
              <w:left w:val="single" w:sz="4" w:space="0" w:color="auto"/>
              <w:bottom w:val="single" w:sz="4" w:space="0" w:color="auto"/>
              <w:right w:val="single" w:sz="4" w:space="0" w:color="auto"/>
            </w:tcBorders>
            <w:hideMark/>
          </w:tcPr>
          <w:p w14:paraId="69377AD9" w14:textId="77777777" w:rsidR="00E60351" w:rsidRPr="00CB65BC" w:rsidRDefault="00E60351">
            <w:pPr>
              <w:rPr>
                <w:sz w:val="28"/>
                <w:szCs w:val="28"/>
              </w:rPr>
            </w:pPr>
            <w:r w:rsidRPr="00CB65BC">
              <w:rPr>
                <w:sz w:val="28"/>
                <w:szCs w:val="28"/>
              </w:rPr>
              <w:t>21000</w:t>
            </w:r>
          </w:p>
        </w:tc>
        <w:tc>
          <w:tcPr>
            <w:tcW w:w="1370" w:type="dxa"/>
            <w:tcBorders>
              <w:top w:val="single" w:sz="4" w:space="0" w:color="auto"/>
              <w:left w:val="single" w:sz="4" w:space="0" w:color="auto"/>
              <w:bottom w:val="single" w:sz="4" w:space="0" w:color="auto"/>
              <w:right w:val="single" w:sz="4" w:space="0" w:color="auto"/>
            </w:tcBorders>
            <w:hideMark/>
          </w:tcPr>
          <w:p w14:paraId="1070B745" w14:textId="77777777" w:rsidR="00E60351" w:rsidRPr="00CB65BC" w:rsidRDefault="00E60351">
            <w:pPr>
              <w:rPr>
                <w:sz w:val="28"/>
                <w:szCs w:val="28"/>
              </w:rPr>
            </w:pPr>
            <w:r w:rsidRPr="00CB65BC">
              <w:rPr>
                <w:sz w:val="28"/>
                <w:szCs w:val="28"/>
              </w:rPr>
              <w:t>11.09.14</w:t>
            </w:r>
          </w:p>
        </w:tc>
        <w:tc>
          <w:tcPr>
            <w:tcW w:w="3017" w:type="dxa"/>
            <w:tcBorders>
              <w:top w:val="single" w:sz="4" w:space="0" w:color="auto"/>
              <w:left w:val="single" w:sz="4" w:space="0" w:color="auto"/>
              <w:bottom w:val="single" w:sz="4" w:space="0" w:color="auto"/>
              <w:right w:val="single" w:sz="4" w:space="0" w:color="auto"/>
            </w:tcBorders>
            <w:hideMark/>
          </w:tcPr>
          <w:p w14:paraId="4F337CC6" w14:textId="77777777" w:rsidR="00E60351" w:rsidRPr="00CB65BC" w:rsidRDefault="00E60351">
            <w:pPr>
              <w:rPr>
                <w:sz w:val="28"/>
                <w:szCs w:val="28"/>
              </w:rPr>
            </w:pPr>
            <w:r w:rsidRPr="00CB65BC">
              <w:rPr>
                <w:sz w:val="28"/>
                <w:szCs w:val="28"/>
              </w:rPr>
              <w:t>Убыток в процессе урегулирования</w:t>
            </w:r>
          </w:p>
        </w:tc>
      </w:tr>
    </w:tbl>
    <w:p w14:paraId="59EE79F2" w14:textId="77777777" w:rsidR="00BB6D68" w:rsidRPr="00CB65BC" w:rsidRDefault="00BB6D68" w:rsidP="00BB6D68">
      <w:pPr>
        <w:pStyle w:val="a7"/>
        <w:spacing w:line="360" w:lineRule="auto"/>
        <w:ind w:left="851"/>
        <w:rPr>
          <w:sz w:val="28"/>
          <w:szCs w:val="28"/>
        </w:rPr>
      </w:pPr>
    </w:p>
    <w:p w14:paraId="3633C798" w14:textId="3405B49B" w:rsidR="00E60351" w:rsidRPr="00CB65BC" w:rsidRDefault="00E60351" w:rsidP="00A178C8">
      <w:pPr>
        <w:pStyle w:val="a7"/>
        <w:numPr>
          <w:ilvl w:val="0"/>
          <w:numId w:val="14"/>
        </w:numPr>
        <w:spacing w:line="360" w:lineRule="auto"/>
        <w:ind w:left="0" w:firstLine="851"/>
        <w:rPr>
          <w:sz w:val="28"/>
          <w:szCs w:val="28"/>
        </w:rPr>
      </w:pPr>
      <w:r w:rsidRPr="00CB65BC">
        <w:rPr>
          <w:sz w:val="28"/>
          <w:szCs w:val="28"/>
        </w:rPr>
        <w:t>Рассчитать величину активов, необходимых для покрытия резервов (каких резервов?) по этим договорам на конец 3 квартала 2014.</w:t>
      </w:r>
    </w:p>
    <w:p w14:paraId="7B7CD401" w14:textId="77777777" w:rsidR="00E60351" w:rsidRPr="00CB65BC" w:rsidRDefault="00E60351" w:rsidP="00BB6D68">
      <w:pPr>
        <w:pStyle w:val="a7"/>
        <w:spacing w:line="360" w:lineRule="auto"/>
        <w:ind w:left="851"/>
        <w:rPr>
          <w:sz w:val="28"/>
          <w:szCs w:val="28"/>
        </w:rPr>
      </w:pPr>
      <w:r w:rsidRPr="00CB65BC">
        <w:rPr>
          <w:sz w:val="28"/>
          <w:szCs w:val="28"/>
        </w:rPr>
        <w:t>ДЛЯ ИНФОРМАЦИИ</w:t>
      </w:r>
    </w:p>
    <w:p w14:paraId="7EDE2DA2" w14:textId="77C3AAE4" w:rsidR="00E60351" w:rsidRPr="00CB65BC" w:rsidRDefault="00E60351" w:rsidP="00A178C8">
      <w:pPr>
        <w:pStyle w:val="a7"/>
        <w:numPr>
          <w:ilvl w:val="0"/>
          <w:numId w:val="14"/>
        </w:numPr>
        <w:spacing w:line="360" w:lineRule="auto"/>
        <w:ind w:left="0" w:firstLine="851"/>
        <w:rPr>
          <w:sz w:val="28"/>
          <w:szCs w:val="28"/>
        </w:rPr>
      </w:pPr>
      <w:r w:rsidRPr="00CB65BC">
        <w:rPr>
          <w:sz w:val="28"/>
          <w:szCs w:val="28"/>
        </w:rPr>
        <w:t>Обязательства (в т.ч. резервы) должны быть покрыты активами</w:t>
      </w:r>
    </w:p>
    <w:p w14:paraId="3826FB50" w14:textId="452FE094" w:rsidR="00BC56EC" w:rsidRPr="00CB65BC" w:rsidRDefault="00BC56EC" w:rsidP="00BB6D68">
      <w:pPr>
        <w:pStyle w:val="a7"/>
        <w:spacing w:line="360" w:lineRule="auto"/>
        <w:ind w:left="851"/>
        <w:rPr>
          <w:b/>
          <w:sz w:val="28"/>
          <w:szCs w:val="28"/>
        </w:rPr>
      </w:pPr>
      <w:r w:rsidRPr="00CB65BC">
        <w:rPr>
          <w:b/>
          <w:sz w:val="28"/>
          <w:szCs w:val="28"/>
        </w:rPr>
        <w:lastRenderedPageBreak/>
        <w:t>ЗАДАНИЕ</w:t>
      </w:r>
      <w:r w:rsidR="00BB6D68" w:rsidRPr="00CB65BC">
        <w:rPr>
          <w:b/>
          <w:sz w:val="28"/>
          <w:szCs w:val="28"/>
        </w:rPr>
        <w:t xml:space="preserve"> п</w:t>
      </w:r>
      <w:r w:rsidRPr="00CB65BC">
        <w:rPr>
          <w:b/>
          <w:sz w:val="28"/>
          <w:szCs w:val="28"/>
        </w:rPr>
        <w:t>о расчету дохода по договору ИСЖ</w:t>
      </w:r>
    </w:p>
    <w:p w14:paraId="4A84109E" w14:textId="4C95D62C" w:rsidR="00BC56EC" w:rsidRPr="00CB65BC" w:rsidRDefault="00BC56EC" w:rsidP="00BB6D68">
      <w:pPr>
        <w:spacing w:line="360" w:lineRule="auto"/>
        <w:ind w:firstLine="851"/>
        <w:rPr>
          <w:sz w:val="28"/>
          <w:szCs w:val="28"/>
        </w:rPr>
      </w:pPr>
      <w:r w:rsidRPr="00CB65BC">
        <w:rPr>
          <w:sz w:val="28"/>
          <w:szCs w:val="28"/>
        </w:rPr>
        <w:t>Данные для расчета</w:t>
      </w:r>
    </w:p>
    <w:p w14:paraId="477E4E19" w14:textId="77777777" w:rsidR="00BC56EC" w:rsidRPr="00CB65BC" w:rsidRDefault="00BC56EC" w:rsidP="00A178C8">
      <w:pPr>
        <w:pStyle w:val="a7"/>
        <w:widowControl/>
        <w:numPr>
          <w:ilvl w:val="0"/>
          <w:numId w:val="15"/>
        </w:numPr>
        <w:autoSpaceDE/>
        <w:autoSpaceDN/>
        <w:adjustRightInd/>
        <w:spacing w:after="160" w:line="360" w:lineRule="auto"/>
        <w:ind w:left="0" w:firstLine="851"/>
        <w:contextualSpacing/>
        <w:rPr>
          <w:sz w:val="28"/>
          <w:szCs w:val="28"/>
        </w:rPr>
      </w:pPr>
      <w:r w:rsidRPr="00CB65BC">
        <w:rPr>
          <w:sz w:val="28"/>
          <w:szCs w:val="28"/>
        </w:rPr>
        <w:t>Страховая сумма по договору ИСЖ по дожитию – 3000000 руб.</w:t>
      </w:r>
    </w:p>
    <w:p w14:paraId="5386E09C" w14:textId="77777777" w:rsidR="00BC56EC" w:rsidRPr="00CB65BC" w:rsidRDefault="00BC56EC" w:rsidP="00A178C8">
      <w:pPr>
        <w:pStyle w:val="a7"/>
        <w:widowControl/>
        <w:numPr>
          <w:ilvl w:val="0"/>
          <w:numId w:val="15"/>
        </w:numPr>
        <w:autoSpaceDE/>
        <w:autoSpaceDN/>
        <w:adjustRightInd/>
        <w:spacing w:after="160" w:line="360" w:lineRule="auto"/>
        <w:ind w:left="0" w:firstLine="851"/>
        <w:contextualSpacing/>
        <w:rPr>
          <w:sz w:val="28"/>
          <w:szCs w:val="28"/>
        </w:rPr>
      </w:pPr>
      <w:r w:rsidRPr="00CB65BC">
        <w:rPr>
          <w:sz w:val="28"/>
          <w:szCs w:val="28"/>
        </w:rPr>
        <w:t>Срок страхования – 5 лет, начало действия договора – 1.01.2020 г</w:t>
      </w:r>
    </w:p>
    <w:p w14:paraId="78639E1B" w14:textId="2FFCA9E5" w:rsidR="00BC56EC" w:rsidRPr="00CB65BC" w:rsidRDefault="00BC56EC" w:rsidP="00A178C8">
      <w:pPr>
        <w:pStyle w:val="a7"/>
        <w:widowControl/>
        <w:numPr>
          <w:ilvl w:val="0"/>
          <w:numId w:val="15"/>
        </w:numPr>
        <w:autoSpaceDE/>
        <w:autoSpaceDN/>
        <w:adjustRightInd/>
        <w:spacing w:after="160" w:line="360" w:lineRule="auto"/>
        <w:ind w:left="0" w:firstLine="851"/>
        <w:contextualSpacing/>
        <w:rPr>
          <w:sz w:val="28"/>
          <w:szCs w:val="28"/>
        </w:rPr>
      </w:pPr>
      <w:r w:rsidRPr="00CB65BC">
        <w:rPr>
          <w:sz w:val="28"/>
          <w:szCs w:val="28"/>
        </w:rPr>
        <w:t xml:space="preserve">Расчет Дополнительного Инвестиционного дохода – каждые полгода (1-й расчет на 1.07.2020 г. </w:t>
      </w:r>
    </w:p>
    <w:p w14:paraId="20B55F0E" w14:textId="3CA8BA37" w:rsidR="00BC56EC" w:rsidRPr="00CB65BC" w:rsidRDefault="00BB6D68" w:rsidP="00A178C8">
      <w:pPr>
        <w:pStyle w:val="a7"/>
        <w:widowControl/>
        <w:numPr>
          <w:ilvl w:val="0"/>
          <w:numId w:val="15"/>
        </w:numPr>
        <w:autoSpaceDE/>
        <w:autoSpaceDN/>
        <w:adjustRightInd/>
        <w:spacing w:after="160" w:line="360" w:lineRule="auto"/>
        <w:ind w:left="0" w:firstLine="851"/>
        <w:contextualSpacing/>
        <w:rPr>
          <w:sz w:val="28"/>
          <w:szCs w:val="28"/>
        </w:rPr>
      </w:pPr>
      <w:r w:rsidRPr="00CB65BC">
        <w:rPr>
          <w:sz w:val="28"/>
          <w:szCs w:val="28"/>
        </w:rPr>
        <w:t>Коэффициент участия (</w:t>
      </w:r>
      <w:r w:rsidR="00BC56EC" w:rsidRPr="00CB65BC">
        <w:rPr>
          <w:sz w:val="28"/>
          <w:szCs w:val="28"/>
        </w:rPr>
        <w:t>К/У) страхователя в ДИД – 50%</w:t>
      </w:r>
    </w:p>
    <w:p w14:paraId="690C6FA1" w14:textId="77777777" w:rsidR="00BC56EC" w:rsidRPr="00CB65BC" w:rsidRDefault="00BC56EC" w:rsidP="00A178C8">
      <w:pPr>
        <w:pStyle w:val="a7"/>
        <w:widowControl/>
        <w:numPr>
          <w:ilvl w:val="0"/>
          <w:numId w:val="15"/>
        </w:numPr>
        <w:autoSpaceDE/>
        <w:autoSpaceDN/>
        <w:adjustRightInd/>
        <w:spacing w:after="160" w:line="360" w:lineRule="auto"/>
        <w:ind w:left="0" w:firstLine="851"/>
        <w:contextualSpacing/>
        <w:rPr>
          <w:sz w:val="28"/>
          <w:szCs w:val="28"/>
        </w:rPr>
      </w:pPr>
      <w:r w:rsidRPr="00CB65BC">
        <w:rPr>
          <w:sz w:val="28"/>
          <w:szCs w:val="28"/>
        </w:rPr>
        <w:t>Гарантированный доход – 3% годовых.</w:t>
      </w:r>
    </w:p>
    <w:p w14:paraId="1D2361A3" w14:textId="77777777" w:rsidR="00BC56EC" w:rsidRPr="00CB65BC" w:rsidRDefault="00BC56EC" w:rsidP="00BB6D68">
      <w:pPr>
        <w:spacing w:line="360" w:lineRule="auto"/>
        <w:ind w:firstLine="851"/>
        <w:rPr>
          <w:sz w:val="28"/>
          <w:szCs w:val="28"/>
        </w:rPr>
      </w:pPr>
      <w:r w:rsidRPr="00CB65BC">
        <w:rPr>
          <w:sz w:val="28"/>
          <w:szCs w:val="28"/>
        </w:rPr>
        <w:t>Основные понятия:</w:t>
      </w:r>
    </w:p>
    <w:p w14:paraId="71655E23" w14:textId="126220EE" w:rsidR="00BC56EC" w:rsidRPr="00CB65BC" w:rsidRDefault="00BC56EC" w:rsidP="00A178C8">
      <w:pPr>
        <w:pStyle w:val="a7"/>
        <w:widowControl/>
        <w:numPr>
          <w:ilvl w:val="0"/>
          <w:numId w:val="16"/>
        </w:numPr>
        <w:autoSpaceDE/>
        <w:autoSpaceDN/>
        <w:adjustRightInd/>
        <w:spacing w:after="160" w:line="360" w:lineRule="auto"/>
        <w:ind w:left="0" w:firstLine="851"/>
        <w:contextualSpacing/>
        <w:rPr>
          <w:sz w:val="28"/>
          <w:szCs w:val="28"/>
        </w:rPr>
      </w:pPr>
      <w:r w:rsidRPr="00CB65BC">
        <w:rPr>
          <w:sz w:val="28"/>
          <w:szCs w:val="28"/>
        </w:rPr>
        <w:t>Базовый актив- фондовый индекс, акция, корзина акций или иных активов (ОФЗ, облигации), соответствующих инвестиционной стратегии, динамика значений которых определяет ДИД по договору страхования;</w:t>
      </w:r>
    </w:p>
    <w:p w14:paraId="58D96032" w14:textId="77777777" w:rsidR="00BC56EC" w:rsidRPr="00CB65BC" w:rsidRDefault="00BC56EC" w:rsidP="00A178C8">
      <w:pPr>
        <w:pStyle w:val="a7"/>
        <w:widowControl/>
        <w:numPr>
          <w:ilvl w:val="0"/>
          <w:numId w:val="16"/>
        </w:numPr>
        <w:autoSpaceDE/>
        <w:autoSpaceDN/>
        <w:adjustRightInd/>
        <w:spacing w:after="160" w:line="360" w:lineRule="auto"/>
        <w:ind w:left="0" w:firstLine="851"/>
        <w:contextualSpacing/>
        <w:rPr>
          <w:sz w:val="28"/>
          <w:szCs w:val="28"/>
        </w:rPr>
      </w:pPr>
      <w:r w:rsidRPr="00CB65BC">
        <w:rPr>
          <w:sz w:val="28"/>
          <w:szCs w:val="28"/>
        </w:rPr>
        <w:t>Значение индекса БА на дату – значение индекса БА по итогам закрытия биржевых торгов на соответствующую дату;</w:t>
      </w:r>
    </w:p>
    <w:p w14:paraId="264C4531" w14:textId="77777777" w:rsidR="00BC56EC" w:rsidRPr="00CB65BC" w:rsidRDefault="00BC56EC" w:rsidP="00A178C8">
      <w:pPr>
        <w:pStyle w:val="a7"/>
        <w:widowControl/>
        <w:numPr>
          <w:ilvl w:val="0"/>
          <w:numId w:val="16"/>
        </w:numPr>
        <w:autoSpaceDE/>
        <w:autoSpaceDN/>
        <w:adjustRightInd/>
        <w:spacing w:after="160" w:line="360" w:lineRule="auto"/>
        <w:ind w:left="0" w:firstLine="851"/>
        <w:contextualSpacing/>
        <w:rPr>
          <w:sz w:val="28"/>
          <w:szCs w:val="28"/>
        </w:rPr>
      </w:pPr>
      <w:r w:rsidRPr="00CB65BC">
        <w:rPr>
          <w:sz w:val="28"/>
          <w:szCs w:val="28"/>
        </w:rPr>
        <w:t>Формула расчета ДИД на дату расчета:</w:t>
      </w:r>
    </w:p>
    <w:p w14:paraId="57073946" w14:textId="05F0E8FD" w:rsidR="00BC56EC" w:rsidRPr="00CB65BC" w:rsidRDefault="00BC56EC" w:rsidP="00BB6D68">
      <w:pPr>
        <w:pStyle w:val="a7"/>
        <w:spacing w:line="360" w:lineRule="auto"/>
        <w:ind w:left="0" w:firstLine="851"/>
        <w:rPr>
          <w:sz w:val="28"/>
          <w:szCs w:val="28"/>
        </w:rPr>
      </w:pPr>
      <w:r w:rsidRPr="00CB65BC">
        <w:rPr>
          <w:sz w:val="28"/>
          <w:szCs w:val="28"/>
        </w:rPr>
        <w:t>ДИД (на дату расчета = С/С по дожитию *К/У*БА (на дату расчета) – БА (макс. Значение за рассматриваемый период до даты расчета / БА на начало страхования.</w:t>
      </w:r>
    </w:p>
    <w:p w14:paraId="4B2D0F6A" w14:textId="7E2AECE7" w:rsidR="00BC56EC" w:rsidRPr="00CB65BC" w:rsidRDefault="00BC56EC" w:rsidP="00BB6D68">
      <w:pPr>
        <w:spacing w:line="360" w:lineRule="auto"/>
        <w:ind w:firstLine="851"/>
        <w:rPr>
          <w:b/>
          <w:sz w:val="28"/>
          <w:szCs w:val="28"/>
        </w:rPr>
      </w:pPr>
      <w:r w:rsidRPr="00CB65BC">
        <w:rPr>
          <w:b/>
          <w:sz w:val="28"/>
          <w:szCs w:val="28"/>
        </w:rPr>
        <w:t>ЗАДАНИЕ</w:t>
      </w:r>
    </w:p>
    <w:p w14:paraId="1AB53F4F" w14:textId="77777777" w:rsidR="00BC56EC" w:rsidRPr="00CB65BC" w:rsidRDefault="00BC56EC" w:rsidP="00A178C8">
      <w:pPr>
        <w:pStyle w:val="a7"/>
        <w:widowControl/>
        <w:numPr>
          <w:ilvl w:val="0"/>
          <w:numId w:val="17"/>
        </w:numPr>
        <w:autoSpaceDE/>
        <w:autoSpaceDN/>
        <w:adjustRightInd/>
        <w:spacing w:after="160" w:line="360" w:lineRule="auto"/>
        <w:ind w:left="0" w:firstLine="851"/>
        <w:contextualSpacing/>
        <w:rPr>
          <w:sz w:val="28"/>
          <w:szCs w:val="28"/>
        </w:rPr>
      </w:pPr>
      <w:r w:rsidRPr="00CB65BC">
        <w:rPr>
          <w:sz w:val="28"/>
          <w:szCs w:val="28"/>
        </w:rPr>
        <w:t xml:space="preserve">Определиться с Базовым активом, в который бы Вы инвестировали средства на основании данных для расчета </w:t>
      </w:r>
      <w:proofErr w:type="spellStart"/>
      <w:r w:rsidRPr="00CB65BC">
        <w:rPr>
          <w:sz w:val="28"/>
          <w:szCs w:val="28"/>
        </w:rPr>
        <w:t>ДИДа</w:t>
      </w:r>
      <w:proofErr w:type="spellEnd"/>
      <w:r w:rsidRPr="00CB65BC">
        <w:rPr>
          <w:sz w:val="28"/>
          <w:szCs w:val="28"/>
        </w:rPr>
        <w:t>;</w:t>
      </w:r>
    </w:p>
    <w:p w14:paraId="364A7F75" w14:textId="77777777" w:rsidR="00BC56EC" w:rsidRPr="00CB65BC" w:rsidRDefault="00BC56EC" w:rsidP="00A178C8">
      <w:pPr>
        <w:pStyle w:val="a7"/>
        <w:widowControl/>
        <w:numPr>
          <w:ilvl w:val="0"/>
          <w:numId w:val="17"/>
        </w:numPr>
        <w:autoSpaceDE/>
        <w:autoSpaceDN/>
        <w:adjustRightInd/>
        <w:spacing w:after="160" w:line="360" w:lineRule="auto"/>
        <w:ind w:left="0" w:firstLine="851"/>
        <w:contextualSpacing/>
        <w:rPr>
          <w:sz w:val="28"/>
          <w:szCs w:val="28"/>
        </w:rPr>
      </w:pPr>
      <w:r w:rsidRPr="00CB65BC">
        <w:rPr>
          <w:sz w:val="28"/>
          <w:szCs w:val="28"/>
        </w:rPr>
        <w:t>Рассчитать сумму гарантированного дохода на момент расчета дохода;</w:t>
      </w:r>
    </w:p>
    <w:p w14:paraId="63088976" w14:textId="4FCF4883" w:rsidR="00BC56EC" w:rsidRPr="00CB65BC" w:rsidRDefault="00BC56EC" w:rsidP="00A178C8">
      <w:pPr>
        <w:pStyle w:val="a7"/>
        <w:widowControl/>
        <w:numPr>
          <w:ilvl w:val="0"/>
          <w:numId w:val="17"/>
        </w:numPr>
        <w:autoSpaceDE/>
        <w:autoSpaceDN/>
        <w:adjustRightInd/>
        <w:spacing w:after="160" w:line="360" w:lineRule="auto"/>
        <w:ind w:left="0" w:firstLine="851"/>
        <w:contextualSpacing/>
        <w:rPr>
          <w:sz w:val="28"/>
          <w:szCs w:val="28"/>
        </w:rPr>
      </w:pPr>
      <w:r w:rsidRPr="00CB65BC">
        <w:rPr>
          <w:sz w:val="28"/>
          <w:szCs w:val="28"/>
        </w:rPr>
        <w:t>Рассчитать сумму ДИД (или убытка) и определить долю страхователя в нем;</w:t>
      </w:r>
    </w:p>
    <w:p w14:paraId="598E6B87" w14:textId="0626EA2F" w:rsidR="00BC56EC" w:rsidRPr="00CB65BC" w:rsidRDefault="00BC56EC" w:rsidP="00A178C8">
      <w:pPr>
        <w:pStyle w:val="a7"/>
        <w:widowControl/>
        <w:numPr>
          <w:ilvl w:val="0"/>
          <w:numId w:val="17"/>
        </w:numPr>
        <w:autoSpaceDE/>
        <w:autoSpaceDN/>
        <w:adjustRightInd/>
        <w:spacing w:after="160" w:line="360" w:lineRule="auto"/>
        <w:ind w:left="0" w:firstLine="851"/>
        <w:contextualSpacing/>
        <w:rPr>
          <w:sz w:val="28"/>
          <w:szCs w:val="28"/>
        </w:rPr>
      </w:pPr>
      <w:r w:rsidRPr="00CB65BC">
        <w:rPr>
          <w:sz w:val="28"/>
          <w:szCs w:val="28"/>
        </w:rPr>
        <w:t>Рассчитать общую сумму дохода на конец расчетного периода для страхователя (застрахованного лица).</w:t>
      </w:r>
    </w:p>
    <w:p w14:paraId="20A82A25" w14:textId="1A764124" w:rsidR="00CF31E0" w:rsidRPr="00CB65BC" w:rsidRDefault="00BB6D68" w:rsidP="00BB6D68">
      <w:pPr>
        <w:spacing w:line="360" w:lineRule="auto"/>
        <w:ind w:left="720"/>
        <w:jc w:val="center"/>
        <w:rPr>
          <w:b/>
          <w:sz w:val="28"/>
          <w:szCs w:val="28"/>
        </w:rPr>
      </w:pPr>
      <w:r w:rsidRPr="00CB65BC">
        <w:rPr>
          <w:b/>
          <w:sz w:val="28"/>
          <w:szCs w:val="28"/>
        </w:rPr>
        <w:t>П</w:t>
      </w:r>
      <w:r w:rsidR="00CF31E0" w:rsidRPr="00CB65BC">
        <w:rPr>
          <w:b/>
          <w:sz w:val="28"/>
          <w:szCs w:val="28"/>
        </w:rPr>
        <w:t>римеры практико-ориентированных заданий для подготовки</w:t>
      </w:r>
    </w:p>
    <w:p w14:paraId="6E658350" w14:textId="45ADBFAB" w:rsidR="00CF31E0" w:rsidRPr="00CB65BC" w:rsidRDefault="00CF31E0" w:rsidP="00BB6D68">
      <w:pPr>
        <w:spacing w:line="360" w:lineRule="auto"/>
        <w:ind w:left="720"/>
        <w:jc w:val="center"/>
        <w:rPr>
          <w:b/>
          <w:sz w:val="28"/>
          <w:szCs w:val="28"/>
        </w:rPr>
      </w:pPr>
      <w:r w:rsidRPr="00CB65BC">
        <w:rPr>
          <w:b/>
          <w:sz w:val="28"/>
          <w:szCs w:val="28"/>
        </w:rPr>
        <w:t xml:space="preserve">к </w:t>
      </w:r>
      <w:r w:rsidR="004E0C8F" w:rsidRPr="00CB65BC">
        <w:rPr>
          <w:b/>
          <w:sz w:val="28"/>
          <w:szCs w:val="28"/>
        </w:rPr>
        <w:t>практическим занятиям</w:t>
      </w:r>
    </w:p>
    <w:p w14:paraId="50D7C6CB" w14:textId="74A237AF" w:rsidR="005427F2" w:rsidRPr="00CB65BC" w:rsidRDefault="00417FDE" w:rsidP="00417FDE">
      <w:pPr>
        <w:pStyle w:val="Bodytext21"/>
        <w:shd w:val="clear" w:color="auto" w:fill="auto"/>
        <w:spacing w:before="0" w:after="513" w:line="360" w:lineRule="auto"/>
        <w:ind w:right="-1"/>
        <w:rPr>
          <w:rFonts w:eastAsia="Times New Roman"/>
          <w:b w:val="0"/>
          <w:bCs w:val="0"/>
          <w:color w:val="000000"/>
          <w:sz w:val="28"/>
          <w:szCs w:val="28"/>
          <w:lang w:eastAsia="ru-RU"/>
        </w:rPr>
      </w:pPr>
      <w:r w:rsidRPr="00CB65BC">
        <w:rPr>
          <w:rFonts w:eastAsia="Times New Roman"/>
          <w:b w:val="0"/>
          <w:bCs w:val="0"/>
          <w:color w:val="000000"/>
          <w:sz w:val="28"/>
          <w:szCs w:val="28"/>
          <w:lang w:eastAsia="ru-RU"/>
        </w:rPr>
        <w:lastRenderedPageBreak/>
        <w:t xml:space="preserve">1. </w:t>
      </w:r>
      <w:r w:rsidR="005427F2" w:rsidRPr="00CB65BC">
        <w:rPr>
          <w:rFonts w:eastAsia="Times New Roman"/>
          <w:bCs w:val="0"/>
          <w:i/>
          <w:color w:val="000000"/>
          <w:sz w:val="28"/>
          <w:szCs w:val="28"/>
          <w:lang w:eastAsia="ru-RU"/>
        </w:rPr>
        <w:t>Страховая компания страхует автомобили от угона (фиксированный ущерб) на полную стоимость С = S = 20 тыс. у.е. В порт</w:t>
      </w:r>
      <w:r w:rsidRPr="00CB65BC">
        <w:rPr>
          <w:rFonts w:eastAsia="Times New Roman"/>
          <w:bCs w:val="0"/>
          <w:i/>
          <w:color w:val="000000"/>
          <w:sz w:val="28"/>
          <w:szCs w:val="28"/>
          <w:lang w:eastAsia="ru-RU"/>
        </w:rPr>
        <w:t>феле компании 10 000 таких неза</w:t>
      </w:r>
      <w:r w:rsidR="005427F2" w:rsidRPr="00CB65BC">
        <w:rPr>
          <w:rFonts w:eastAsia="Times New Roman"/>
          <w:bCs w:val="0"/>
          <w:i/>
          <w:color w:val="000000"/>
          <w:sz w:val="28"/>
          <w:szCs w:val="28"/>
          <w:lang w:eastAsia="ru-RU"/>
        </w:rPr>
        <w:t>висимых однородных договоров, вероятность на</w:t>
      </w:r>
      <w:r w:rsidR="00DC0913" w:rsidRPr="00CB65BC">
        <w:rPr>
          <w:rFonts w:eastAsia="Times New Roman"/>
          <w:bCs w:val="0"/>
          <w:i/>
          <w:color w:val="000000"/>
          <w:sz w:val="28"/>
          <w:szCs w:val="28"/>
          <w:lang w:eastAsia="ru-RU"/>
        </w:rPr>
        <w:t>ступления страхового случая оце</w:t>
      </w:r>
      <w:r w:rsidR="005427F2" w:rsidRPr="00CB65BC">
        <w:rPr>
          <w:rFonts w:eastAsia="Times New Roman"/>
          <w:bCs w:val="0"/>
          <w:i/>
          <w:color w:val="000000"/>
          <w:sz w:val="28"/>
          <w:szCs w:val="28"/>
          <w:lang w:eastAsia="ru-RU"/>
        </w:rPr>
        <w:t>нивается страховой компанией как 0,01. Чему равно математическое ожидание и среднее квадратическое отклонение выплат: а) по одному договору; б) по всему.</w:t>
      </w:r>
    </w:p>
    <w:p w14:paraId="6FCA2616" w14:textId="75CD8031" w:rsidR="005427F2" w:rsidRPr="00CB65BC" w:rsidRDefault="005427F2" w:rsidP="00417FDE">
      <w:pPr>
        <w:pStyle w:val="Tablecaption1"/>
        <w:framePr w:wrap="notBeside" w:vAnchor="text" w:hAnchor="text" w:xAlign="center" w:y="1"/>
        <w:shd w:val="clear" w:color="auto" w:fill="auto"/>
        <w:tabs>
          <w:tab w:val="num" w:pos="993"/>
        </w:tabs>
        <w:spacing w:line="360" w:lineRule="auto"/>
        <w:ind w:right="-1" w:firstLine="709"/>
        <w:rPr>
          <w:b w:val="0"/>
          <w:i/>
          <w:sz w:val="28"/>
          <w:szCs w:val="28"/>
        </w:rPr>
      </w:pPr>
      <w:r w:rsidRPr="00CB65BC">
        <w:rPr>
          <w:b w:val="0"/>
          <w:sz w:val="28"/>
          <w:szCs w:val="28"/>
        </w:rPr>
        <w:t>2.</w:t>
      </w:r>
      <w:r w:rsidRPr="00CB65BC">
        <w:rPr>
          <w:rStyle w:val="Tablecaption0"/>
          <w:sz w:val="28"/>
          <w:szCs w:val="28"/>
        </w:rPr>
        <w:t xml:space="preserve"> </w:t>
      </w:r>
      <w:r w:rsidRPr="00CB65BC">
        <w:rPr>
          <w:rStyle w:val="Tablecaption0"/>
          <w:b/>
          <w:i/>
          <w:sz w:val="28"/>
          <w:szCs w:val="28"/>
        </w:rPr>
        <w:t xml:space="preserve">Комплекс складских помещении общем стоимостью 2000 у.е. требуется застраховать от пожара. Вероятность пожара оценена как </w:t>
      </w:r>
      <w:r w:rsidRPr="00CB65BC">
        <w:rPr>
          <w:rStyle w:val="Tablecaption0"/>
          <w:b/>
          <w:i/>
          <w:sz w:val="28"/>
          <w:szCs w:val="28"/>
          <w:lang w:val="en-US"/>
        </w:rPr>
        <w:t>p</w:t>
      </w:r>
      <w:r w:rsidRPr="00CB65BC">
        <w:rPr>
          <w:rStyle w:val="Tablecaption0"/>
          <w:b/>
          <w:i/>
          <w:sz w:val="28"/>
          <w:szCs w:val="28"/>
        </w:rPr>
        <w:t xml:space="preserve"> </w:t>
      </w:r>
      <w:r w:rsidRPr="00CB65BC">
        <w:rPr>
          <w:rStyle w:val="Tablecaption10"/>
          <w:b/>
          <w:i/>
          <w:sz w:val="28"/>
          <w:szCs w:val="28"/>
        </w:rPr>
        <w:t xml:space="preserve">= </w:t>
      </w:r>
      <w:r w:rsidRPr="00CB65BC">
        <w:rPr>
          <w:rStyle w:val="Tablecaption0"/>
          <w:b/>
          <w:i/>
          <w:sz w:val="28"/>
          <w:szCs w:val="28"/>
        </w:rPr>
        <w:t>0,05, а величина ущерба</w:t>
      </w:r>
      <w:r w:rsidRPr="00CB65BC">
        <w:rPr>
          <w:rStyle w:val="Tablecaption11"/>
          <w:b/>
          <w:i/>
          <w:sz w:val="28"/>
          <w:szCs w:val="28"/>
        </w:rPr>
        <w:t xml:space="preserve"> </w:t>
      </w:r>
      <w:r w:rsidRPr="00CB65BC">
        <w:rPr>
          <w:rStyle w:val="Tablecaption0"/>
          <w:b/>
          <w:i/>
          <w:sz w:val="28"/>
          <w:szCs w:val="28"/>
        </w:rPr>
        <w:t>при возникновении страхового случая распределена дискретно:</w:t>
      </w:r>
    </w:p>
    <w:tbl>
      <w:tblPr>
        <w:tblW w:w="0" w:type="auto"/>
        <w:jc w:val="center"/>
        <w:tblLayout w:type="fixed"/>
        <w:tblCellMar>
          <w:left w:w="0" w:type="dxa"/>
          <w:right w:w="0" w:type="dxa"/>
        </w:tblCellMar>
        <w:tblLook w:val="0000" w:firstRow="0" w:lastRow="0" w:firstColumn="0" w:lastColumn="0" w:noHBand="0" w:noVBand="0"/>
      </w:tblPr>
      <w:tblGrid>
        <w:gridCol w:w="2064"/>
        <w:gridCol w:w="1872"/>
        <w:gridCol w:w="1872"/>
        <w:gridCol w:w="1872"/>
        <w:gridCol w:w="1882"/>
      </w:tblGrid>
      <w:tr w:rsidR="005427F2" w:rsidRPr="00CB65BC" w14:paraId="4DCE229A" w14:textId="77777777" w:rsidTr="00CE4BD9">
        <w:trPr>
          <w:trHeight w:val="326"/>
          <w:jc w:val="center"/>
        </w:trPr>
        <w:tc>
          <w:tcPr>
            <w:tcW w:w="2064" w:type="dxa"/>
            <w:tcBorders>
              <w:top w:val="single" w:sz="4" w:space="0" w:color="auto"/>
              <w:left w:val="single" w:sz="4" w:space="0" w:color="auto"/>
              <w:bottom w:val="single" w:sz="4" w:space="0" w:color="auto"/>
              <w:right w:val="single" w:sz="4" w:space="0" w:color="auto"/>
            </w:tcBorders>
            <w:shd w:val="clear" w:color="auto" w:fill="FFFFFF"/>
          </w:tcPr>
          <w:p w14:paraId="39240238" w14:textId="77777777" w:rsidR="005427F2" w:rsidRPr="00CB65BC" w:rsidRDefault="005427F2" w:rsidP="00417FDE">
            <w:pPr>
              <w:pStyle w:val="Bodytext41"/>
              <w:framePr w:wrap="notBeside" w:vAnchor="text" w:hAnchor="text" w:xAlign="center" w:y="1"/>
              <w:shd w:val="clear" w:color="auto" w:fill="auto"/>
              <w:tabs>
                <w:tab w:val="num" w:pos="993"/>
              </w:tabs>
              <w:spacing w:line="360" w:lineRule="auto"/>
              <w:ind w:right="-1" w:firstLine="709"/>
              <w:jc w:val="both"/>
              <w:rPr>
                <w:sz w:val="28"/>
                <w:szCs w:val="28"/>
              </w:rPr>
            </w:pPr>
            <w:proofErr w:type="spellStart"/>
            <w:r w:rsidRPr="00CB65BC">
              <w:rPr>
                <w:rStyle w:val="Bodytext40"/>
                <w:bCs/>
                <w:sz w:val="28"/>
                <w:szCs w:val="28"/>
              </w:rPr>
              <w:t>Xj</w:t>
            </w:r>
            <w:proofErr w:type="spellEnd"/>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575EB4C" w14:textId="77777777" w:rsidR="005427F2" w:rsidRPr="00CB65BC" w:rsidRDefault="005427F2" w:rsidP="00417FDE">
            <w:pPr>
              <w:pStyle w:val="Bodytext5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50"/>
                <w:bCs/>
                <w:sz w:val="28"/>
                <w:szCs w:val="28"/>
              </w:rPr>
              <w:t>200</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07D08AFE" w14:textId="77777777" w:rsidR="005427F2" w:rsidRPr="00CB65BC" w:rsidRDefault="005427F2" w:rsidP="00417FDE">
            <w:pPr>
              <w:pStyle w:val="Bodytext5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50"/>
                <w:bCs/>
                <w:sz w:val="28"/>
                <w:szCs w:val="28"/>
              </w:rPr>
              <w:t>1000</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670F795" w14:textId="77777777" w:rsidR="005427F2" w:rsidRPr="00CB65BC" w:rsidRDefault="005427F2" w:rsidP="00417FDE">
            <w:pPr>
              <w:pStyle w:val="Bodytext5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50"/>
                <w:bCs/>
                <w:sz w:val="28"/>
                <w:szCs w:val="28"/>
              </w:rPr>
              <w:t>1700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14:paraId="16D6E9A5" w14:textId="77777777" w:rsidR="005427F2" w:rsidRPr="00CB65BC" w:rsidRDefault="005427F2" w:rsidP="00417FDE">
            <w:pPr>
              <w:pStyle w:val="Bodytext5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50"/>
                <w:bCs/>
                <w:sz w:val="28"/>
                <w:szCs w:val="28"/>
              </w:rPr>
              <w:t>2000</w:t>
            </w:r>
          </w:p>
        </w:tc>
      </w:tr>
      <w:tr w:rsidR="005427F2" w:rsidRPr="00CB65BC" w14:paraId="5495A026" w14:textId="77777777" w:rsidTr="00CE4BD9">
        <w:trPr>
          <w:trHeight w:val="317"/>
          <w:jc w:val="center"/>
        </w:trPr>
        <w:tc>
          <w:tcPr>
            <w:tcW w:w="2064" w:type="dxa"/>
            <w:tcBorders>
              <w:top w:val="single" w:sz="4" w:space="0" w:color="auto"/>
              <w:left w:val="single" w:sz="4" w:space="0" w:color="auto"/>
              <w:bottom w:val="single" w:sz="4" w:space="0" w:color="auto"/>
              <w:right w:val="single" w:sz="4" w:space="0" w:color="auto"/>
            </w:tcBorders>
            <w:shd w:val="clear" w:color="auto" w:fill="FFFFFF"/>
          </w:tcPr>
          <w:p w14:paraId="7812489B" w14:textId="77777777" w:rsidR="005427F2" w:rsidRPr="00CB65BC" w:rsidRDefault="005427F2" w:rsidP="00417FDE">
            <w:pPr>
              <w:pStyle w:val="Bodytext4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47"/>
                <w:sz w:val="28"/>
                <w:szCs w:val="28"/>
              </w:rPr>
              <w:t>Pi</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0785A44" w14:textId="77777777" w:rsidR="005427F2" w:rsidRPr="00CB65BC" w:rsidRDefault="005427F2" w:rsidP="00417FDE">
            <w:pPr>
              <w:pStyle w:val="Bodytext5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50"/>
                <w:bCs/>
                <w:sz w:val="28"/>
                <w:szCs w:val="28"/>
              </w:rPr>
              <w:t>0,3</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42BDB90" w14:textId="77777777" w:rsidR="005427F2" w:rsidRPr="00CB65BC" w:rsidRDefault="005427F2" w:rsidP="00417FDE">
            <w:pPr>
              <w:pStyle w:val="Bodytext5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50"/>
                <w:bCs/>
                <w:sz w:val="28"/>
                <w:szCs w:val="28"/>
              </w:rPr>
              <w:t>0,4</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192FCB4" w14:textId="77777777" w:rsidR="005427F2" w:rsidRPr="00CB65BC" w:rsidRDefault="005427F2" w:rsidP="00417FDE">
            <w:pPr>
              <w:pStyle w:val="Bodytext5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50"/>
                <w:bCs/>
                <w:sz w:val="28"/>
                <w:szCs w:val="28"/>
              </w:rPr>
              <w:t>0,2</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14:paraId="6EF5539D" w14:textId="77777777" w:rsidR="005427F2" w:rsidRPr="00CB65BC" w:rsidRDefault="005427F2" w:rsidP="00417FDE">
            <w:pPr>
              <w:pStyle w:val="Bodytext51"/>
              <w:framePr w:wrap="notBeside" w:vAnchor="text" w:hAnchor="text" w:xAlign="center" w:y="1"/>
              <w:shd w:val="clear" w:color="auto" w:fill="auto"/>
              <w:tabs>
                <w:tab w:val="num" w:pos="993"/>
              </w:tabs>
              <w:spacing w:line="360" w:lineRule="auto"/>
              <w:ind w:right="-1" w:firstLine="709"/>
              <w:jc w:val="both"/>
              <w:rPr>
                <w:sz w:val="28"/>
                <w:szCs w:val="28"/>
              </w:rPr>
            </w:pPr>
            <w:r w:rsidRPr="00CB65BC">
              <w:rPr>
                <w:rStyle w:val="Bodytext50"/>
                <w:bCs/>
                <w:sz w:val="28"/>
                <w:szCs w:val="28"/>
              </w:rPr>
              <w:t>0,1</w:t>
            </w:r>
          </w:p>
        </w:tc>
      </w:tr>
    </w:tbl>
    <w:p w14:paraId="0B2DC439" w14:textId="77777777" w:rsidR="005427F2" w:rsidRPr="00CB65BC" w:rsidRDefault="005427F2" w:rsidP="00417FDE">
      <w:pPr>
        <w:tabs>
          <w:tab w:val="num" w:pos="993"/>
        </w:tabs>
        <w:spacing w:line="360" w:lineRule="auto"/>
        <w:ind w:right="-1" w:firstLine="709"/>
        <w:jc w:val="both"/>
        <w:rPr>
          <w:sz w:val="28"/>
          <w:szCs w:val="28"/>
        </w:rPr>
      </w:pPr>
    </w:p>
    <w:p w14:paraId="0891C1B7" w14:textId="035B1B8A" w:rsidR="005427F2" w:rsidRPr="00CB65BC" w:rsidRDefault="00417FDE" w:rsidP="00417FDE">
      <w:pPr>
        <w:pStyle w:val="Bodytext51"/>
        <w:shd w:val="clear" w:color="auto" w:fill="auto"/>
        <w:tabs>
          <w:tab w:val="num" w:pos="993"/>
        </w:tabs>
        <w:spacing w:before="12" w:line="360" w:lineRule="auto"/>
        <w:ind w:right="-1" w:firstLine="709"/>
        <w:jc w:val="both"/>
        <w:rPr>
          <w:b w:val="0"/>
          <w:i/>
          <w:sz w:val="28"/>
          <w:szCs w:val="28"/>
        </w:rPr>
      </w:pPr>
      <w:r w:rsidRPr="00CB65BC">
        <w:rPr>
          <w:rStyle w:val="Bodytext50"/>
          <w:bCs/>
          <w:sz w:val="28"/>
          <w:szCs w:val="28"/>
        </w:rPr>
        <w:t>3.</w:t>
      </w:r>
      <w:r w:rsidR="005427F2" w:rsidRPr="00CB65BC">
        <w:rPr>
          <w:rStyle w:val="Bodytext50"/>
          <w:b/>
          <w:bCs/>
          <w:i/>
          <w:sz w:val="28"/>
          <w:szCs w:val="28"/>
        </w:rPr>
        <w:t>Страховщик предложил пять возможных вариантов договора: один е полной и четыре с частичной защитой.</w:t>
      </w:r>
    </w:p>
    <w:p w14:paraId="5AC147BF" w14:textId="77777777" w:rsidR="005427F2" w:rsidRPr="00CB65BC" w:rsidRDefault="005427F2" w:rsidP="00A178C8">
      <w:pPr>
        <w:pStyle w:val="Bodytext51"/>
        <w:numPr>
          <w:ilvl w:val="2"/>
          <w:numId w:val="34"/>
        </w:numPr>
        <w:shd w:val="clear" w:color="auto" w:fill="auto"/>
        <w:tabs>
          <w:tab w:val="num" w:pos="993"/>
        </w:tabs>
        <w:spacing w:line="360" w:lineRule="auto"/>
        <w:ind w:left="400" w:right="-1" w:firstLine="360"/>
        <w:jc w:val="both"/>
        <w:rPr>
          <w:sz w:val="28"/>
          <w:szCs w:val="28"/>
        </w:rPr>
      </w:pPr>
      <w:r w:rsidRPr="00CB65BC">
        <w:rPr>
          <w:rStyle w:val="Bodytext50"/>
          <w:bCs/>
          <w:sz w:val="28"/>
          <w:szCs w:val="28"/>
        </w:rPr>
        <w:t>Полная защита.</w:t>
      </w:r>
    </w:p>
    <w:p w14:paraId="43EA420E" w14:textId="77777777" w:rsidR="005427F2" w:rsidRPr="00CB65BC" w:rsidRDefault="005427F2" w:rsidP="00A178C8">
      <w:pPr>
        <w:pStyle w:val="Bodytext51"/>
        <w:numPr>
          <w:ilvl w:val="2"/>
          <w:numId w:val="34"/>
        </w:numPr>
        <w:shd w:val="clear" w:color="auto" w:fill="auto"/>
        <w:tabs>
          <w:tab w:val="num" w:pos="993"/>
          <w:tab w:val="left" w:pos="1091"/>
        </w:tabs>
        <w:spacing w:line="360" w:lineRule="auto"/>
        <w:ind w:left="400" w:right="-1" w:firstLine="360"/>
        <w:jc w:val="both"/>
        <w:rPr>
          <w:sz w:val="28"/>
          <w:szCs w:val="28"/>
        </w:rPr>
      </w:pPr>
      <w:r w:rsidRPr="00CB65BC">
        <w:rPr>
          <w:rStyle w:val="Bodytext50"/>
          <w:bCs/>
          <w:sz w:val="28"/>
          <w:szCs w:val="28"/>
        </w:rPr>
        <w:t>Пропорциональная защита с ответственностью страховщика 80% от ущерба.</w:t>
      </w:r>
    </w:p>
    <w:p w14:paraId="0CF4DA7F" w14:textId="1B67C33B" w:rsidR="005427F2" w:rsidRPr="00CB65BC" w:rsidRDefault="005427F2" w:rsidP="00A178C8">
      <w:pPr>
        <w:pStyle w:val="Bodytext51"/>
        <w:numPr>
          <w:ilvl w:val="2"/>
          <w:numId w:val="34"/>
        </w:numPr>
        <w:shd w:val="clear" w:color="auto" w:fill="auto"/>
        <w:tabs>
          <w:tab w:val="num" w:pos="993"/>
          <w:tab w:val="left" w:pos="1226"/>
        </w:tabs>
        <w:spacing w:line="360" w:lineRule="auto"/>
        <w:ind w:left="400" w:right="-1" w:firstLine="360"/>
        <w:jc w:val="both"/>
        <w:rPr>
          <w:sz w:val="28"/>
          <w:szCs w:val="28"/>
        </w:rPr>
      </w:pPr>
      <w:r w:rsidRPr="00CB65BC">
        <w:rPr>
          <w:rStyle w:val="Bodytext50"/>
          <w:bCs/>
          <w:sz w:val="28"/>
          <w:szCs w:val="28"/>
        </w:rPr>
        <w:t xml:space="preserve">Страхование </w:t>
      </w:r>
      <w:r w:rsidR="009800E9" w:rsidRPr="00CB65BC">
        <w:rPr>
          <w:rStyle w:val="Bodytext50"/>
          <w:bCs/>
          <w:sz w:val="28"/>
          <w:szCs w:val="28"/>
        </w:rPr>
        <w:t>п</w:t>
      </w:r>
      <w:r w:rsidRPr="00CB65BC">
        <w:rPr>
          <w:rStyle w:val="Bodytext50"/>
          <w:bCs/>
          <w:sz w:val="28"/>
          <w:szCs w:val="28"/>
        </w:rPr>
        <w:t>о правилу первого риска со страховой суммой 80% от цены объекта.</w:t>
      </w:r>
    </w:p>
    <w:p w14:paraId="286EF196" w14:textId="77777777" w:rsidR="005427F2" w:rsidRPr="00CB65BC" w:rsidRDefault="005427F2" w:rsidP="00A178C8">
      <w:pPr>
        <w:pStyle w:val="Bodytext51"/>
        <w:numPr>
          <w:ilvl w:val="2"/>
          <w:numId w:val="34"/>
        </w:numPr>
        <w:shd w:val="clear" w:color="auto" w:fill="auto"/>
        <w:tabs>
          <w:tab w:val="num" w:pos="993"/>
          <w:tab w:val="left" w:pos="1178"/>
        </w:tabs>
        <w:spacing w:line="360" w:lineRule="auto"/>
        <w:ind w:left="400" w:right="-1" w:firstLine="360"/>
        <w:jc w:val="both"/>
        <w:rPr>
          <w:sz w:val="28"/>
          <w:szCs w:val="28"/>
        </w:rPr>
      </w:pPr>
      <w:r w:rsidRPr="00CB65BC">
        <w:rPr>
          <w:rStyle w:val="Bodytext50"/>
          <w:bCs/>
          <w:sz w:val="28"/>
          <w:szCs w:val="28"/>
        </w:rPr>
        <w:t>Безусловная франшиза 25% от цены объекта.</w:t>
      </w:r>
    </w:p>
    <w:p w14:paraId="4336CADA" w14:textId="77777777" w:rsidR="005427F2" w:rsidRPr="00CB65BC" w:rsidRDefault="005427F2" w:rsidP="00A178C8">
      <w:pPr>
        <w:pStyle w:val="Bodytext51"/>
        <w:numPr>
          <w:ilvl w:val="2"/>
          <w:numId w:val="34"/>
        </w:numPr>
        <w:shd w:val="clear" w:color="auto" w:fill="auto"/>
        <w:tabs>
          <w:tab w:val="num" w:pos="993"/>
          <w:tab w:val="left" w:pos="1096"/>
        </w:tabs>
        <w:spacing w:line="360" w:lineRule="auto"/>
        <w:ind w:left="400" w:right="-1" w:firstLine="360"/>
        <w:jc w:val="both"/>
        <w:rPr>
          <w:sz w:val="28"/>
          <w:szCs w:val="28"/>
        </w:rPr>
      </w:pPr>
      <w:r w:rsidRPr="00CB65BC">
        <w:rPr>
          <w:rStyle w:val="Bodytext50"/>
          <w:bCs/>
          <w:sz w:val="28"/>
          <w:szCs w:val="28"/>
        </w:rPr>
        <w:t>Условная франшиза 25% от иены объекта.</w:t>
      </w:r>
    </w:p>
    <w:p w14:paraId="7677B2F3" w14:textId="77777777" w:rsidR="00417FDE" w:rsidRPr="00CB65BC" w:rsidRDefault="00417FDE" w:rsidP="00417FDE">
      <w:pPr>
        <w:pStyle w:val="Bodytext51"/>
        <w:shd w:val="clear" w:color="auto" w:fill="auto"/>
        <w:tabs>
          <w:tab w:val="num" w:pos="993"/>
        </w:tabs>
        <w:spacing w:line="360" w:lineRule="auto"/>
        <w:ind w:right="-1" w:firstLine="709"/>
        <w:jc w:val="both"/>
        <w:rPr>
          <w:rStyle w:val="Bodytext50"/>
          <w:bCs/>
          <w:sz w:val="28"/>
          <w:szCs w:val="28"/>
        </w:rPr>
      </w:pPr>
    </w:p>
    <w:p w14:paraId="2810F25A" w14:textId="036156C8" w:rsidR="005427F2" w:rsidRPr="00CB65BC" w:rsidRDefault="00417FDE" w:rsidP="00417FDE">
      <w:pPr>
        <w:pStyle w:val="Bodytext51"/>
        <w:shd w:val="clear" w:color="auto" w:fill="auto"/>
        <w:tabs>
          <w:tab w:val="num" w:pos="993"/>
        </w:tabs>
        <w:spacing w:line="360" w:lineRule="auto"/>
        <w:ind w:right="-1" w:firstLine="709"/>
        <w:jc w:val="both"/>
        <w:rPr>
          <w:sz w:val="28"/>
          <w:szCs w:val="28"/>
        </w:rPr>
      </w:pPr>
      <w:r w:rsidRPr="00CB65BC">
        <w:rPr>
          <w:rStyle w:val="Bodytext50"/>
          <w:bCs/>
          <w:sz w:val="28"/>
          <w:szCs w:val="28"/>
        </w:rPr>
        <w:t>4.</w:t>
      </w:r>
      <w:r w:rsidR="005427F2" w:rsidRPr="00CB65BC">
        <w:rPr>
          <w:rStyle w:val="Bodytext50"/>
          <w:bCs/>
          <w:sz w:val="28"/>
          <w:szCs w:val="28"/>
        </w:rPr>
        <w:t>Сравните договор с полной зашитой и договоры с частичной защитой.</w:t>
      </w:r>
    </w:p>
    <w:p w14:paraId="651A0A2D" w14:textId="77777777" w:rsidR="00417FDE" w:rsidRPr="00CB65BC" w:rsidRDefault="005427F2" w:rsidP="00417FDE">
      <w:pPr>
        <w:pStyle w:val="Bodytext51"/>
        <w:shd w:val="clear" w:color="auto" w:fill="auto"/>
        <w:tabs>
          <w:tab w:val="num" w:pos="993"/>
        </w:tabs>
        <w:spacing w:line="360" w:lineRule="auto"/>
        <w:ind w:right="-1" w:firstLine="709"/>
        <w:jc w:val="both"/>
        <w:rPr>
          <w:rStyle w:val="Bodytext50"/>
          <w:bCs/>
          <w:sz w:val="28"/>
          <w:szCs w:val="28"/>
        </w:rPr>
      </w:pPr>
      <w:r w:rsidRPr="00CB65BC">
        <w:rPr>
          <w:rStyle w:val="Bodytext50"/>
          <w:bCs/>
          <w:sz w:val="28"/>
          <w:szCs w:val="28"/>
        </w:rPr>
        <w:t>Проанализируйте выбранные договоры: найдите характеристики размера ущерба страховщика (математическое ожидание, дисперсию, среднее квадратическое отклонение).</w:t>
      </w:r>
      <w:r w:rsidRPr="00CB65BC">
        <w:rPr>
          <w:sz w:val="28"/>
          <w:szCs w:val="28"/>
        </w:rPr>
        <w:t xml:space="preserve"> </w:t>
      </w:r>
      <w:r w:rsidRPr="00CB65BC">
        <w:rPr>
          <w:rStyle w:val="Bodytext50"/>
          <w:sz w:val="28"/>
          <w:szCs w:val="28"/>
        </w:rPr>
        <w:t>Найдите</w:t>
      </w:r>
      <w:r w:rsidRPr="00CB65BC">
        <w:rPr>
          <w:rStyle w:val="Bodytext50"/>
          <w:bCs/>
          <w:sz w:val="28"/>
          <w:szCs w:val="28"/>
        </w:rPr>
        <w:t xml:space="preserve"> по веем договорам единовременную рисковую премию.</w:t>
      </w:r>
      <w:bookmarkStart w:id="7" w:name="bookmark47"/>
    </w:p>
    <w:p w14:paraId="2B88348F" w14:textId="11E3D9DD" w:rsidR="005427F2" w:rsidRPr="00CB65BC" w:rsidRDefault="00417FDE" w:rsidP="00417FDE">
      <w:pPr>
        <w:pStyle w:val="Bodytext51"/>
        <w:shd w:val="clear" w:color="auto" w:fill="auto"/>
        <w:tabs>
          <w:tab w:val="num" w:pos="993"/>
        </w:tabs>
        <w:spacing w:line="360" w:lineRule="auto"/>
        <w:ind w:right="-1" w:firstLine="709"/>
        <w:jc w:val="both"/>
        <w:rPr>
          <w:i/>
          <w:sz w:val="28"/>
          <w:szCs w:val="28"/>
        </w:rPr>
      </w:pPr>
      <w:r w:rsidRPr="00CB65BC">
        <w:rPr>
          <w:rStyle w:val="Bodytext50"/>
          <w:bCs/>
          <w:sz w:val="28"/>
          <w:szCs w:val="28"/>
        </w:rPr>
        <w:lastRenderedPageBreak/>
        <w:t xml:space="preserve">5. </w:t>
      </w:r>
      <w:r w:rsidR="005427F2" w:rsidRPr="00CB65BC">
        <w:rPr>
          <w:rFonts w:eastAsia="Times New Roman"/>
          <w:i/>
          <w:sz w:val="28"/>
          <w:szCs w:val="28"/>
          <w:lang w:eastAsia="ru-RU"/>
        </w:rPr>
        <w:t xml:space="preserve">В страховую компанию обратился потенциальный страхователь и предложил новый для страховщика риск. Страховая сумма. </w:t>
      </w:r>
      <w:r w:rsidR="005427F2" w:rsidRPr="00CB65BC">
        <w:rPr>
          <w:rFonts w:eastAsia="Times New Roman"/>
          <w:i/>
          <w:sz w:val="28"/>
          <w:szCs w:val="28"/>
          <w:lang w:val="en-US" w:eastAsia="ru-RU"/>
        </w:rPr>
        <w:t>S</w:t>
      </w:r>
      <w:r w:rsidR="005427F2" w:rsidRPr="00CB65BC">
        <w:rPr>
          <w:rFonts w:eastAsia="Times New Roman"/>
          <w:i/>
          <w:sz w:val="28"/>
          <w:szCs w:val="28"/>
          <w:lang w:eastAsia="ru-RU"/>
        </w:rPr>
        <w:t>= С = 20000 у.е. Страховщик оценил вероятность р страхового случая в 0.001. По условию договора, если страховой случай произойдет, страховая компания выплачивает страховую сумму полностью.</w:t>
      </w:r>
      <w:bookmarkEnd w:id="7"/>
    </w:p>
    <w:p w14:paraId="235517DC" w14:textId="77777777" w:rsidR="005427F2" w:rsidRPr="00CB65BC" w:rsidRDefault="005427F2" w:rsidP="00417FDE">
      <w:pPr>
        <w:pStyle w:val="Heading221"/>
        <w:keepNext/>
        <w:keepLines/>
        <w:shd w:val="clear" w:color="auto" w:fill="auto"/>
        <w:tabs>
          <w:tab w:val="left" w:pos="800"/>
          <w:tab w:val="num" w:pos="993"/>
        </w:tabs>
        <w:spacing w:line="360" w:lineRule="auto"/>
        <w:ind w:right="-1" w:firstLine="709"/>
        <w:rPr>
          <w:rFonts w:eastAsia="Times New Roman"/>
          <w:b w:val="0"/>
          <w:bCs w:val="0"/>
          <w:sz w:val="28"/>
          <w:szCs w:val="28"/>
          <w:lang w:eastAsia="ru-RU"/>
        </w:rPr>
      </w:pPr>
      <w:bookmarkStart w:id="8" w:name="bookmark48"/>
      <w:r w:rsidRPr="00CB65BC">
        <w:rPr>
          <w:rFonts w:eastAsia="Times New Roman"/>
          <w:b w:val="0"/>
          <w:sz w:val="28"/>
          <w:szCs w:val="28"/>
          <w:lang w:eastAsia="ru-RU"/>
        </w:rPr>
        <w:t>а)</w:t>
      </w:r>
      <w:r w:rsidRPr="00CB65BC">
        <w:rPr>
          <w:rFonts w:eastAsia="Times New Roman"/>
          <w:b w:val="0"/>
          <w:sz w:val="28"/>
          <w:szCs w:val="28"/>
          <w:lang w:eastAsia="ru-RU"/>
        </w:rPr>
        <w:tab/>
        <w:t>Определите, заинтересован ли страховщик в принятии этого риска. Какова степень риска принятия такою договора?</w:t>
      </w:r>
      <w:bookmarkEnd w:id="8"/>
    </w:p>
    <w:p w14:paraId="08DFCAFE" w14:textId="2AF04068" w:rsidR="005427F2" w:rsidRPr="00CB65BC" w:rsidRDefault="005427F2" w:rsidP="00417FDE">
      <w:pPr>
        <w:pStyle w:val="Heading221"/>
        <w:keepNext/>
        <w:keepLines/>
        <w:shd w:val="clear" w:color="auto" w:fill="auto"/>
        <w:tabs>
          <w:tab w:val="left" w:pos="800"/>
          <w:tab w:val="num" w:pos="993"/>
        </w:tabs>
        <w:spacing w:after="345" w:line="360" w:lineRule="auto"/>
        <w:ind w:right="-1" w:firstLine="709"/>
        <w:rPr>
          <w:rStyle w:val="FontStyle13"/>
          <w:rFonts w:eastAsia="Times New Roman"/>
          <w:b w:val="0"/>
          <w:bCs w:val="0"/>
          <w:color w:val="auto"/>
          <w:sz w:val="28"/>
          <w:szCs w:val="28"/>
          <w:lang w:eastAsia="ru-RU"/>
        </w:rPr>
      </w:pPr>
      <w:bookmarkStart w:id="9" w:name="bookmark49"/>
      <w:r w:rsidRPr="00CB65BC">
        <w:rPr>
          <w:rFonts w:eastAsia="Times New Roman"/>
          <w:b w:val="0"/>
          <w:sz w:val="28"/>
          <w:szCs w:val="28"/>
          <w:lang w:eastAsia="ru-RU"/>
        </w:rPr>
        <w:t>б)</w:t>
      </w:r>
      <w:r w:rsidRPr="00CB65BC">
        <w:rPr>
          <w:rFonts w:eastAsia="Times New Roman"/>
          <w:b w:val="0"/>
          <w:sz w:val="28"/>
          <w:szCs w:val="28"/>
          <w:lang w:eastAsia="ru-RU"/>
        </w:rPr>
        <w:tab/>
        <w:t>11айдпте условия, когда предложенный новый вид риска страхован компания сможет принять с рекомендуемой степенью риска, равной 0.3.</w:t>
      </w:r>
      <w:bookmarkEnd w:id="9"/>
    </w:p>
    <w:p w14:paraId="302262CE" w14:textId="77777777" w:rsidR="009800E9" w:rsidRPr="00CB65BC" w:rsidRDefault="009800E9" w:rsidP="009800E9">
      <w:pPr>
        <w:pStyle w:val="Tablecaption21"/>
        <w:framePr w:wrap="notBeside" w:vAnchor="text" w:hAnchor="page" w:x="2054" w:y="2081"/>
        <w:shd w:val="clear" w:color="auto" w:fill="auto"/>
        <w:tabs>
          <w:tab w:val="num" w:pos="993"/>
        </w:tabs>
        <w:spacing w:line="360" w:lineRule="auto"/>
        <w:ind w:right="-1" w:firstLine="709"/>
        <w:jc w:val="both"/>
        <w:rPr>
          <w:rFonts w:eastAsia="Times New Roman"/>
          <w:b w:val="0"/>
          <w:bCs w:val="0"/>
          <w:sz w:val="28"/>
          <w:szCs w:val="28"/>
          <w:lang w:eastAsia="ru-RU"/>
        </w:rPr>
      </w:pPr>
      <w:bookmarkStart w:id="10" w:name="bookmark67"/>
      <w:r w:rsidRPr="00CB65BC">
        <w:rPr>
          <w:rFonts w:eastAsia="Times New Roman"/>
          <w:b w:val="0"/>
          <w:sz w:val="28"/>
          <w:szCs w:val="28"/>
          <w:lang w:eastAsia="ru-RU"/>
        </w:rPr>
        <w:t>Фрагмент журнала учета заключения договоров ОСАГР</w:t>
      </w:r>
    </w:p>
    <w:tbl>
      <w:tblPr>
        <w:tblW w:w="0" w:type="auto"/>
        <w:jc w:val="center"/>
        <w:tblLayout w:type="fixed"/>
        <w:tblCellMar>
          <w:left w:w="0" w:type="dxa"/>
          <w:right w:w="0" w:type="dxa"/>
        </w:tblCellMar>
        <w:tblLook w:val="0000" w:firstRow="0" w:lastRow="0" w:firstColumn="0" w:lastColumn="0" w:noHBand="0" w:noVBand="0"/>
      </w:tblPr>
      <w:tblGrid>
        <w:gridCol w:w="2237"/>
        <w:gridCol w:w="1440"/>
        <w:gridCol w:w="1680"/>
        <w:gridCol w:w="1642"/>
        <w:gridCol w:w="2078"/>
      </w:tblGrid>
      <w:tr w:rsidR="009800E9" w:rsidRPr="00CB65BC" w14:paraId="67692929" w14:textId="77777777" w:rsidTr="00CE4BD9">
        <w:trPr>
          <w:trHeight w:val="931"/>
          <w:jc w:val="center"/>
        </w:trPr>
        <w:tc>
          <w:tcPr>
            <w:tcW w:w="2237" w:type="dxa"/>
            <w:tcBorders>
              <w:top w:val="single" w:sz="4" w:space="0" w:color="auto"/>
              <w:left w:val="single" w:sz="4" w:space="0" w:color="auto"/>
              <w:bottom w:val="single" w:sz="4" w:space="0" w:color="auto"/>
              <w:right w:val="single" w:sz="4" w:space="0" w:color="auto"/>
            </w:tcBorders>
            <w:shd w:val="clear" w:color="auto" w:fill="FFFFFF"/>
          </w:tcPr>
          <w:p w14:paraId="3235390D" w14:textId="77777777" w:rsidR="009800E9" w:rsidRPr="00CB65BC" w:rsidRDefault="009800E9" w:rsidP="009800E9">
            <w:pPr>
              <w:pStyle w:val="Bodytext101"/>
              <w:framePr w:wrap="notBeside" w:vAnchor="text" w:hAnchor="page" w:x="2054" w:y="2081"/>
              <w:shd w:val="clear" w:color="auto" w:fill="auto"/>
              <w:tabs>
                <w:tab w:val="num" w:pos="993"/>
              </w:tabs>
              <w:spacing w:line="360" w:lineRule="auto"/>
              <w:ind w:right="-1" w:firstLine="709"/>
              <w:jc w:val="both"/>
              <w:rPr>
                <w:rFonts w:eastAsia="Times New Roman"/>
                <w:b w:val="0"/>
                <w:bCs w:val="0"/>
                <w:sz w:val="28"/>
                <w:szCs w:val="28"/>
                <w:lang w:eastAsia="ru-RU"/>
              </w:rPr>
            </w:pPr>
            <w:r w:rsidRPr="00CB65BC">
              <w:rPr>
                <w:rFonts w:eastAsia="Times New Roman"/>
                <w:b w:val="0"/>
                <w:sz w:val="28"/>
                <w:szCs w:val="28"/>
                <w:lang w:eastAsia="ru-RU"/>
              </w:rPr>
              <w:t xml:space="preserve">№ договора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74C0" w14:textId="77777777" w:rsidR="009800E9" w:rsidRPr="00CB65BC" w:rsidRDefault="009800E9" w:rsidP="009800E9">
            <w:pPr>
              <w:pStyle w:val="Bodytext101"/>
              <w:framePr w:wrap="notBeside" w:vAnchor="text" w:hAnchor="page" w:x="2054" w:y="2081"/>
              <w:shd w:val="clear" w:color="auto" w:fill="auto"/>
              <w:tabs>
                <w:tab w:val="num" w:pos="993"/>
              </w:tabs>
              <w:spacing w:line="360" w:lineRule="auto"/>
              <w:ind w:right="-1" w:firstLine="709"/>
              <w:jc w:val="both"/>
              <w:rPr>
                <w:rFonts w:eastAsia="Times New Roman"/>
                <w:b w:val="0"/>
                <w:bCs w:val="0"/>
                <w:sz w:val="28"/>
                <w:szCs w:val="28"/>
                <w:lang w:eastAsia="ru-RU"/>
              </w:rPr>
            </w:pPr>
            <w:r w:rsidRPr="00CB65BC">
              <w:rPr>
                <w:rFonts w:eastAsia="Times New Roman"/>
                <w:b w:val="0"/>
                <w:sz w:val="28"/>
                <w:szCs w:val="28"/>
                <w:lang w:eastAsia="ru-RU"/>
              </w:rPr>
              <w:t>Срок действия дней</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5DBDB919" w14:textId="77777777" w:rsidR="009800E9" w:rsidRPr="00CB65BC" w:rsidRDefault="009800E9" w:rsidP="009800E9">
            <w:pPr>
              <w:pStyle w:val="Bodytext101"/>
              <w:framePr w:wrap="notBeside" w:vAnchor="text" w:hAnchor="page" w:x="2054" w:y="2081"/>
              <w:shd w:val="clear" w:color="auto" w:fill="auto"/>
              <w:tabs>
                <w:tab w:val="num" w:pos="993"/>
              </w:tabs>
              <w:spacing w:line="360" w:lineRule="auto"/>
              <w:ind w:right="-1" w:firstLine="709"/>
              <w:jc w:val="both"/>
              <w:rPr>
                <w:rFonts w:eastAsia="Times New Roman"/>
                <w:b w:val="0"/>
                <w:bCs w:val="0"/>
                <w:sz w:val="28"/>
                <w:szCs w:val="28"/>
                <w:lang w:eastAsia="ru-RU"/>
              </w:rPr>
            </w:pPr>
            <w:r w:rsidRPr="00CB65BC">
              <w:rPr>
                <w:rFonts w:eastAsia="Times New Roman"/>
                <w:b w:val="0"/>
                <w:sz w:val="28"/>
                <w:szCs w:val="28"/>
                <w:lang w:eastAsia="ru-RU"/>
              </w:rPr>
              <w:t xml:space="preserve">Дата начала действия </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5272DBA2"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Страховая брутто премия, руб.</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14:paraId="1B60B0BE"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bCs/>
                <w:sz w:val="28"/>
                <w:szCs w:val="28"/>
                <w:lang w:eastAsia="ru-RU"/>
              </w:rPr>
              <w:t>Комиссионное вознаграждение (10%), руб.</w:t>
            </w:r>
          </w:p>
        </w:tc>
      </w:tr>
      <w:tr w:rsidR="009800E9" w:rsidRPr="00CB65BC" w14:paraId="3B71AAD9" w14:textId="77777777" w:rsidTr="00CE4BD9">
        <w:trPr>
          <w:trHeight w:val="302"/>
          <w:jc w:val="center"/>
        </w:trPr>
        <w:tc>
          <w:tcPr>
            <w:tcW w:w="2237" w:type="dxa"/>
            <w:tcBorders>
              <w:top w:val="single" w:sz="4" w:space="0" w:color="auto"/>
              <w:left w:val="single" w:sz="4" w:space="0" w:color="auto"/>
              <w:bottom w:val="single" w:sz="4" w:space="0" w:color="auto"/>
              <w:right w:val="single" w:sz="4" w:space="0" w:color="auto"/>
            </w:tcBorders>
            <w:shd w:val="clear" w:color="auto" w:fill="FFFFFF"/>
          </w:tcPr>
          <w:p w14:paraId="485CF651" w14:textId="77777777" w:rsidR="009800E9" w:rsidRPr="00CB65BC" w:rsidRDefault="009800E9" w:rsidP="009800E9">
            <w:pPr>
              <w:framePr w:wrap="notBeside" w:vAnchor="text" w:hAnchor="page" w:x="2054" w:y="2081"/>
              <w:tabs>
                <w:tab w:val="num" w:pos="993"/>
              </w:tabs>
              <w:spacing w:line="360" w:lineRule="auto"/>
              <w:ind w:right="-1" w:firstLine="709"/>
              <w:jc w:val="both"/>
              <w:rPr>
                <w:sz w:val="28"/>
                <w:szCs w:val="28"/>
              </w:rPr>
            </w:pPr>
            <w:r w:rsidRPr="00CB65BC">
              <w:rPr>
                <w:sz w:val="28"/>
                <w:szCs w:val="28"/>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16254E6"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90</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245FBC5F"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148"/>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14.11.2012</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07CA4090" w14:textId="77777777" w:rsidR="009800E9" w:rsidRPr="00CB65BC" w:rsidRDefault="009800E9" w:rsidP="009800E9">
            <w:pPr>
              <w:pStyle w:val="Bodytext101"/>
              <w:framePr w:wrap="notBeside" w:vAnchor="text" w:hAnchor="page" w:x="2054" w:y="2081"/>
              <w:shd w:val="clear" w:color="auto" w:fill="auto"/>
              <w:tabs>
                <w:tab w:val="num" w:pos="993"/>
              </w:tabs>
              <w:spacing w:line="360" w:lineRule="auto"/>
              <w:ind w:right="-1" w:firstLine="709"/>
              <w:jc w:val="both"/>
              <w:rPr>
                <w:rFonts w:eastAsia="Times New Roman"/>
                <w:b w:val="0"/>
                <w:bCs w:val="0"/>
                <w:sz w:val="28"/>
                <w:szCs w:val="28"/>
                <w:lang w:eastAsia="ru-RU"/>
              </w:rPr>
            </w:pPr>
            <w:r w:rsidRPr="00CB65BC">
              <w:rPr>
                <w:rFonts w:eastAsia="Times New Roman"/>
                <w:b w:val="0"/>
                <w:sz w:val="28"/>
                <w:szCs w:val="28"/>
              </w:rPr>
              <w:t>1680</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14:paraId="751B82B1"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168</w:t>
            </w:r>
          </w:p>
        </w:tc>
      </w:tr>
      <w:tr w:rsidR="009800E9" w:rsidRPr="00CB65BC" w14:paraId="53BC3E04" w14:textId="77777777" w:rsidTr="00CE4BD9">
        <w:trPr>
          <w:trHeight w:val="302"/>
          <w:jc w:val="center"/>
        </w:trPr>
        <w:tc>
          <w:tcPr>
            <w:tcW w:w="2237" w:type="dxa"/>
            <w:tcBorders>
              <w:top w:val="single" w:sz="4" w:space="0" w:color="auto"/>
              <w:left w:val="single" w:sz="4" w:space="0" w:color="auto"/>
              <w:bottom w:val="single" w:sz="4" w:space="0" w:color="auto"/>
              <w:right w:val="single" w:sz="4" w:space="0" w:color="auto"/>
            </w:tcBorders>
            <w:shd w:val="clear" w:color="auto" w:fill="FFFFFF"/>
          </w:tcPr>
          <w:p w14:paraId="12B42C10" w14:textId="77777777" w:rsidR="009800E9" w:rsidRPr="00CB65BC" w:rsidRDefault="009800E9" w:rsidP="009800E9">
            <w:pPr>
              <w:framePr w:wrap="notBeside" w:vAnchor="text" w:hAnchor="page" w:x="2054" w:y="2081"/>
              <w:tabs>
                <w:tab w:val="num" w:pos="993"/>
              </w:tabs>
              <w:spacing w:line="360" w:lineRule="auto"/>
              <w:ind w:right="-1" w:firstLine="709"/>
              <w:jc w:val="both"/>
              <w:rPr>
                <w:sz w:val="28"/>
                <w:szCs w:val="28"/>
              </w:rPr>
            </w:pPr>
            <w:r w:rsidRPr="00CB65BC">
              <w:rPr>
                <w:sz w:val="28"/>
                <w:szCs w:val="28"/>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0B2480"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365</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37840F4D"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148"/>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24.08.2012</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604BDDC7"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3520</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14:paraId="59880F35"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352</w:t>
            </w:r>
          </w:p>
        </w:tc>
      </w:tr>
      <w:tr w:rsidR="009800E9" w:rsidRPr="00CB65BC" w14:paraId="21524254" w14:textId="77777777" w:rsidTr="00CE4BD9">
        <w:trPr>
          <w:trHeight w:val="298"/>
          <w:jc w:val="center"/>
        </w:trPr>
        <w:tc>
          <w:tcPr>
            <w:tcW w:w="2237" w:type="dxa"/>
            <w:tcBorders>
              <w:top w:val="single" w:sz="4" w:space="0" w:color="auto"/>
              <w:left w:val="single" w:sz="4" w:space="0" w:color="auto"/>
              <w:bottom w:val="single" w:sz="4" w:space="0" w:color="auto"/>
              <w:right w:val="single" w:sz="4" w:space="0" w:color="auto"/>
            </w:tcBorders>
            <w:shd w:val="clear" w:color="auto" w:fill="FFFFFF"/>
          </w:tcPr>
          <w:p w14:paraId="77A41084" w14:textId="77777777" w:rsidR="009800E9" w:rsidRPr="00CB65BC" w:rsidRDefault="009800E9" w:rsidP="009800E9">
            <w:pPr>
              <w:framePr w:wrap="notBeside" w:vAnchor="text" w:hAnchor="page" w:x="2054" w:y="2081"/>
              <w:tabs>
                <w:tab w:val="num" w:pos="993"/>
              </w:tabs>
              <w:spacing w:line="360" w:lineRule="auto"/>
              <w:ind w:right="-1" w:firstLine="709"/>
              <w:jc w:val="both"/>
              <w:rPr>
                <w:sz w:val="28"/>
                <w:szCs w:val="28"/>
              </w:rPr>
            </w:pPr>
            <w:r w:rsidRPr="00CB65BC">
              <w:rPr>
                <w:sz w:val="28"/>
                <w:szCs w:val="28"/>
              </w:rPr>
              <w:t>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A9BD3"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365</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53D8E1DE"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148"/>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12.01.2012</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425DD0FF"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5250</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14:paraId="2427AE31"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525</w:t>
            </w:r>
          </w:p>
        </w:tc>
      </w:tr>
      <w:tr w:rsidR="009800E9" w:rsidRPr="00CB65BC" w14:paraId="7E36EA8A" w14:textId="77777777" w:rsidTr="00CE4BD9">
        <w:trPr>
          <w:trHeight w:val="302"/>
          <w:jc w:val="center"/>
        </w:trPr>
        <w:tc>
          <w:tcPr>
            <w:tcW w:w="2237" w:type="dxa"/>
            <w:tcBorders>
              <w:top w:val="single" w:sz="4" w:space="0" w:color="auto"/>
              <w:left w:val="single" w:sz="4" w:space="0" w:color="auto"/>
              <w:bottom w:val="single" w:sz="4" w:space="0" w:color="auto"/>
              <w:right w:val="single" w:sz="4" w:space="0" w:color="auto"/>
            </w:tcBorders>
            <w:shd w:val="clear" w:color="auto" w:fill="FFFFFF"/>
          </w:tcPr>
          <w:p w14:paraId="6BC750A7" w14:textId="77777777" w:rsidR="009800E9" w:rsidRPr="00CB65BC" w:rsidRDefault="009800E9" w:rsidP="009800E9">
            <w:pPr>
              <w:pStyle w:val="Bodytext101"/>
              <w:framePr w:wrap="notBeside" w:vAnchor="text" w:hAnchor="page" w:x="2054" w:y="2081"/>
              <w:shd w:val="clear" w:color="auto" w:fill="auto"/>
              <w:tabs>
                <w:tab w:val="num" w:pos="993"/>
                <w:tab w:val="left" w:leader="dot" w:pos="1887"/>
              </w:tabs>
              <w:spacing w:line="360" w:lineRule="auto"/>
              <w:ind w:right="-1" w:firstLine="709"/>
              <w:jc w:val="both"/>
              <w:rPr>
                <w:rFonts w:eastAsia="Times New Roman"/>
                <w:b w:val="0"/>
                <w:bCs w:val="0"/>
                <w:sz w:val="28"/>
                <w:szCs w:val="28"/>
                <w:lang w:eastAsia="ru-RU"/>
              </w:rPr>
            </w:pPr>
            <w:r w:rsidRPr="00CB65BC">
              <w:rPr>
                <w:rFonts w:eastAsia="Times New Roman"/>
                <w:b w:val="0"/>
                <w:sz w:val="28"/>
                <w:szCs w:val="28"/>
                <w:lang w:eastAsia="ru-RU"/>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6E0317" w14:textId="77777777" w:rsidR="009800E9" w:rsidRPr="00CB65BC" w:rsidRDefault="009800E9" w:rsidP="009800E9">
            <w:pPr>
              <w:pStyle w:val="Bodytext121"/>
              <w:framePr w:wrap="notBeside" w:vAnchor="text" w:hAnchor="page" w:x="2054" w:y="2081"/>
              <w:shd w:val="clear" w:color="auto" w:fill="auto"/>
              <w:tabs>
                <w:tab w:val="num" w:pos="993"/>
              </w:tabs>
              <w:spacing w:line="360" w:lineRule="auto"/>
              <w:ind w:right="-1" w:firstLine="709"/>
              <w:jc w:val="both"/>
              <w:rPr>
                <w:rFonts w:eastAsia="Times New Roman"/>
                <w:b w:val="0"/>
                <w:bCs w:val="0"/>
                <w:sz w:val="28"/>
                <w:szCs w:val="28"/>
                <w:lang w:eastAsia="ru-RU"/>
              </w:rPr>
            </w:pPr>
            <w:r w:rsidRPr="00CB65BC">
              <w:rPr>
                <w:rFonts w:eastAsia="Times New Roman"/>
                <w:b w:val="0"/>
                <w:sz w:val="28"/>
                <w:szCs w:val="28"/>
                <w:lang w:eastAsia="ru-RU"/>
              </w:rPr>
              <w:t>150</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0F795CE7"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148"/>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15.08.2012</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3DEDD1B3"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2200</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14:paraId="67929A50"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220</w:t>
            </w:r>
          </w:p>
        </w:tc>
      </w:tr>
      <w:tr w:rsidR="009800E9" w:rsidRPr="00CB65BC" w14:paraId="5C713386" w14:textId="77777777" w:rsidTr="00CE4BD9">
        <w:trPr>
          <w:trHeight w:val="317"/>
          <w:jc w:val="center"/>
        </w:trPr>
        <w:tc>
          <w:tcPr>
            <w:tcW w:w="2237" w:type="dxa"/>
            <w:tcBorders>
              <w:top w:val="single" w:sz="4" w:space="0" w:color="auto"/>
              <w:left w:val="single" w:sz="4" w:space="0" w:color="auto"/>
              <w:bottom w:val="single" w:sz="4" w:space="0" w:color="auto"/>
              <w:right w:val="single" w:sz="4" w:space="0" w:color="auto"/>
            </w:tcBorders>
            <w:shd w:val="clear" w:color="auto" w:fill="FFFFFF"/>
          </w:tcPr>
          <w:p w14:paraId="1BD0BD86" w14:textId="77777777" w:rsidR="009800E9" w:rsidRPr="00CB65BC" w:rsidRDefault="009800E9" w:rsidP="009800E9">
            <w:pPr>
              <w:framePr w:wrap="notBeside" w:vAnchor="text" w:hAnchor="page" w:x="2054" w:y="2081"/>
              <w:tabs>
                <w:tab w:val="num" w:pos="993"/>
              </w:tabs>
              <w:spacing w:line="360" w:lineRule="auto"/>
              <w:ind w:right="-1" w:firstLine="709"/>
              <w:jc w:val="both"/>
              <w:rPr>
                <w:sz w:val="28"/>
                <w:szCs w:val="28"/>
              </w:rPr>
            </w:pPr>
            <w:r w:rsidRPr="00CB65BC">
              <w:rPr>
                <w:sz w:val="28"/>
                <w:szCs w:val="28"/>
              </w:rPr>
              <w:t>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038E3B"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365</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4D742B06"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148"/>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13.12.2012</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7CA36ADB" w14:textId="77777777" w:rsidR="009800E9" w:rsidRPr="00CB65BC" w:rsidRDefault="009800E9" w:rsidP="009800E9">
            <w:pPr>
              <w:pStyle w:val="Bodytext121"/>
              <w:framePr w:wrap="notBeside" w:vAnchor="text" w:hAnchor="page" w:x="2054" w:y="2081"/>
              <w:shd w:val="clear" w:color="auto" w:fill="auto"/>
              <w:tabs>
                <w:tab w:val="num" w:pos="993"/>
              </w:tabs>
              <w:spacing w:line="360" w:lineRule="auto"/>
              <w:ind w:right="-1" w:firstLine="709"/>
              <w:rPr>
                <w:rFonts w:eastAsia="Times New Roman"/>
                <w:b w:val="0"/>
                <w:bCs w:val="0"/>
                <w:sz w:val="28"/>
                <w:szCs w:val="28"/>
                <w:lang w:eastAsia="ru-RU"/>
              </w:rPr>
            </w:pPr>
            <w:r w:rsidRPr="00CB65BC">
              <w:rPr>
                <w:rFonts w:eastAsia="Times New Roman"/>
                <w:b w:val="0"/>
                <w:sz w:val="28"/>
                <w:szCs w:val="28"/>
                <w:lang w:eastAsia="ru-RU"/>
              </w:rPr>
              <w:t>4680</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14:paraId="2447400F" w14:textId="77777777" w:rsidR="009800E9" w:rsidRPr="00CB65BC" w:rsidRDefault="009800E9" w:rsidP="009800E9">
            <w:pPr>
              <w:pStyle w:val="Bodytext111"/>
              <w:framePr w:wrap="notBeside" w:vAnchor="text" w:hAnchor="page" w:x="2054" w:y="2081"/>
              <w:shd w:val="clear" w:color="auto" w:fill="auto"/>
              <w:tabs>
                <w:tab w:val="num" w:pos="993"/>
              </w:tabs>
              <w:spacing w:line="360" w:lineRule="auto"/>
              <w:ind w:right="-1" w:firstLine="709"/>
              <w:jc w:val="both"/>
              <w:rPr>
                <w:rFonts w:ascii="Times New Roman" w:eastAsia="Times New Roman" w:hAnsi="Times New Roman" w:cs="Times New Roman"/>
                <w:sz w:val="28"/>
                <w:szCs w:val="28"/>
                <w:lang w:eastAsia="ru-RU"/>
              </w:rPr>
            </w:pPr>
            <w:r w:rsidRPr="00CB65BC">
              <w:rPr>
                <w:rFonts w:ascii="Times New Roman" w:eastAsia="Times New Roman" w:hAnsi="Times New Roman" w:cs="Times New Roman"/>
                <w:sz w:val="28"/>
                <w:szCs w:val="28"/>
                <w:lang w:eastAsia="ru-RU"/>
              </w:rPr>
              <w:t>468</w:t>
            </w:r>
          </w:p>
        </w:tc>
      </w:tr>
    </w:tbl>
    <w:p w14:paraId="0C7B3A6F" w14:textId="31FB6E5F" w:rsidR="005427F2" w:rsidRPr="00CB65BC" w:rsidRDefault="00417FDE" w:rsidP="00417FDE">
      <w:pPr>
        <w:pStyle w:val="Bodytext91"/>
        <w:shd w:val="clear" w:color="auto" w:fill="auto"/>
        <w:spacing w:after="498" w:line="360" w:lineRule="auto"/>
        <w:ind w:left="420" w:right="-1"/>
        <w:jc w:val="both"/>
        <w:rPr>
          <w:rFonts w:eastAsia="Times New Roman"/>
          <w:bCs w:val="0"/>
          <w:i/>
          <w:sz w:val="28"/>
          <w:szCs w:val="28"/>
          <w:lang w:eastAsia="ru-RU"/>
        </w:rPr>
      </w:pPr>
      <w:r w:rsidRPr="00CB65BC">
        <w:rPr>
          <w:rFonts w:eastAsia="Times New Roman"/>
          <w:b w:val="0"/>
          <w:sz w:val="28"/>
          <w:szCs w:val="28"/>
          <w:lang w:eastAsia="ru-RU"/>
        </w:rPr>
        <w:t>6.</w:t>
      </w:r>
      <w:r w:rsidR="005427F2" w:rsidRPr="00CB65BC">
        <w:rPr>
          <w:rFonts w:eastAsia="Times New Roman"/>
          <w:i/>
          <w:sz w:val="28"/>
          <w:szCs w:val="28"/>
          <w:lang w:eastAsia="ru-RU"/>
        </w:rPr>
        <w:t>Рассчитайте методом «</w:t>
      </w:r>
      <w:proofErr w:type="spellStart"/>
      <w:r w:rsidR="005427F2" w:rsidRPr="00CB65BC">
        <w:rPr>
          <w:rFonts w:eastAsia="Times New Roman"/>
          <w:i/>
          <w:sz w:val="28"/>
          <w:szCs w:val="28"/>
          <w:lang w:eastAsia="ru-RU"/>
        </w:rPr>
        <w:t>prorate</w:t>
      </w:r>
      <w:proofErr w:type="spellEnd"/>
      <w:r w:rsidR="005427F2" w:rsidRPr="00CB65BC">
        <w:rPr>
          <w:rFonts w:eastAsia="Times New Roman"/>
          <w:i/>
          <w:sz w:val="28"/>
          <w:szCs w:val="28"/>
          <w:lang w:eastAsia="ru-RU"/>
        </w:rPr>
        <w:t xml:space="preserve"> </w:t>
      </w:r>
      <w:proofErr w:type="spellStart"/>
      <w:r w:rsidR="005427F2" w:rsidRPr="00CB65BC">
        <w:rPr>
          <w:rFonts w:eastAsia="Times New Roman"/>
          <w:i/>
          <w:sz w:val="28"/>
          <w:szCs w:val="28"/>
          <w:lang w:eastAsia="ru-RU"/>
        </w:rPr>
        <w:t>temporis</w:t>
      </w:r>
      <w:proofErr w:type="spellEnd"/>
      <w:r w:rsidR="005427F2" w:rsidRPr="00CB65BC">
        <w:rPr>
          <w:rFonts w:eastAsia="Times New Roman"/>
          <w:i/>
          <w:sz w:val="28"/>
          <w:szCs w:val="28"/>
          <w:lang w:eastAsia="ru-RU"/>
        </w:rPr>
        <w:t>» (пропорциональным метолом) общий РНП для договоров ОСАГО. «а отчетную дату 31 декабря 2012 г.</w:t>
      </w:r>
      <w:bookmarkEnd w:id="10"/>
    </w:p>
    <w:p w14:paraId="0AB05ED5" w14:textId="77777777" w:rsidR="005427F2" w:rsidRPr="00CB65BC" w:rsidRDefault="005427F2" w:rsidP="00417FDE">
      <w:pPr>
        <w:tabs>
          <w:tab w:val="num" w:pos="993"/>
        </w:tabs>
        <w:snapToGrid w:val="0"/>
        <w:spacing w:line="360" w:lineRule="auto"/>
        <w:ind w:right="-1" w:firstLine="709"/>
        <w:jc w:val="both"/>
        <w:rPr>
          <w:b/>
          <w:sz w:val="28"/>
          <w:szCs w:val="28"/>
        </w:rPr>
      </w:pPr>
    </w:p>
    <w:p w14:paraId="2B32C634" w14:textId="3BA27841" w:rsidR="005427F2" w:rsidRPr="00CB65BC" w:rsidRDefault="00417FDE" w:rsidP="00417FDE">
      <w:pPr>
        <w:pStyle w:val="a7"/>
        <w:snapToGrid w:val="0"/>
        <w:spacing w:line="360" w:lineRule="auto"/>
        <w:ind w:left="709" w:right="-1"/>
        <w:jc w:val="both"/>
        <w:rPr>
          <w:sz w:val="28"/>
          <w:szCs w:val="28"/>
        </w:rPr>
      </w:pPr>
      <w:r w:rsidRPr="00CB65BC">
        <w:rPr>
          <w:sz w:val="28"/>
          <w:szCs w:val="28"/>
        </w:rPr>
        <w:t>7.</w:t>
      </w:r>
      <w:r w:rsidR="005427F2" w:rsidRPr="00CB65BC">
        <w:rPr>
          <w:b/>
          <w:i/>
          <w:sz w:val="28"/>
          <w:szCs w:val="28"/>
        </w:rPr>
        <w:t xml:space="preserve">Имеются данные о выплатах страховой компании – треугольник развития совокупных (накопленных) платежей за 4 года. Согласно оценке, общая стоимость страховых случаев, наступивших в первом году, достигает 178 у.е. Требуется рассчитать страховые резервы произошедшие, но не заявленных убытков методом цепной </w:t>
      </w:r>
      <w:r w:rsidR="005427F2" w:rsidRPr="00CB65BC">
        <w:rPr>
          <w:b/>
          <w:i/>
          <w:sz w:val="28"/>
          <w:szCs w:val="28"/>
        </w:rPr>
        <w:lastRenderedPageBreak/>
        <w:t>лестницы (пошаговое восхождение)</w:t>
      </w:r>
      <w:r w:rsidR="005427F2" w:rsidRPr="00CB65BC">
        <w:rPr>
          <w:sz w:val="28"/>
          <w:szCs w:val="28"/>
        </w:rPr>
        <w:t xml:space="preserve"> </w:t>
      </w:r>
    </w:p>
    <w:p w14:paraId="55EA94E7" w14:textId="77777777" w:rsidR="005427F2" w:rsidRPr="00CB65BC" w:rsidRDefault="005427F2" w:rsidP="00417FDE">
      <w:pPr>
        <w:pStyle w:val="a7"/>
        <w:tabs>
          <w:tab w:val="num" w:pos="993"/>
        </w:tabs>
        <w:snapToGrid w:val="0"/>
        <w:spacing w:line="360" w:lineRule="auto"/>
        <w:ind w:left="0" w:right="-1" w:firstLine="709"/>
        <w:jc w:val="both"/>
        <w:rPr>
          <w:sz w:val="28"/>
          <w:szCs w:val="28"/>
        </w:rPr>
      </w:pPr>
    </w:p>
    <w:p w14:paraId="235F3DDB" w14:textId="77777777" w:rsidR="005427F2" w:rsidRPr="00CB65BC" w:rsidRDefault="005427F2" w:rsidP="009800E9">
      <w:pPr>
        <w:pStyle w:val="Tablecaption21"/>
        <w:framePr w:wrap="notBeside" w:vAnchor="text" w:hAnchor="page" w:x="2301" w:y="404"/>
        <w:shd w:val="clear" w:color="auto" w:fill="auto"/>
        <w:tabs>
          <w:tab w:val="num" w:pos="993"/>
        </w:tabs>
        <w:spacing w:line="360" w:lineRule="auto"/>
        <w:ind w:right="-1" w:firstLine="709"/>
        <w:rPr>
          <w:b w:val="0"/>
          <w:sz w:val="28"/>
          <w:szCs w:val="28"/>
        </w:rPr>
      </w:pPr>
      <w:r w:rsidRPr="00CB65BC">
        <w:rPr>
          <w:b w:val="0"/>
          <w:sz w:val="28"/>
          <w:szCs w:val="28"/>
        </w:rPr>
        <w:t xml:space="preserve">Треугольник выбытия (развития) совокупных платежей </w:t>
      </w:r>
      <w:r w:rsidRPr="00CB65BC">
        <w:rPr>
          <w:b w:val="0"/>
          <w:sz w:val="28"/>
          <w:szCs w:val="28"/>
          <w:lang w:val="en-US"/>
        </w:rPr>
        <w:t>Y</w:t>
      </w:r>
      <w:r w:rsidRPr="00CB65BC">
        <w:rPr>
          <w:b w:val="0"/>
          <w:sz w:val="28"/>
          <w:szCs w:val="28"/>
        </w:rPr>
        <w:t xml:space="preserve"> в у.е. к концу финансового года</w:t>
      </w:r>
    </w:p>
    <w:tbl>
      <w:tblPr>
        <w:tblW w:w="0" w:type="auto"/>
        <w:jc w:val="center"/>
        <w:tblLayout w:type="fixed"/>
        <w:tblCellMar>
          <w:left w:w="0" w:type="dxa"/>
          <w:right w:w="0" w:type="dxa"/>
        </w:tblCellMar>
        <w:tblLook w:val="0000" w:firstRow="0" w:lastRow="0" w:firstColumn="0" w:lastColumn="0" w:noHBand="0" w:noVBand="0"/>
      </w:tblPr>
      <w:tblGrid>
        <w:gridCol w:w="1413"/>
        <w:gridCol w:w="41"/>
        <w:gridCol w:w="826"/>
        <w:gridCol w:w="1680"/>
        <w:gridCol w:w="1690"/>
        <w:gridCol w:w="1642"/>
        <w:gridCol w:w="1917"/>
      </w:tblGrid>
      <w:tr w:rsidR="005427F2" w:rsidRPr="00CB65BC" w14:paraId="577410FC" w14:textId="77777777" w:rsidTr="009800E9">
        <w:trPr>
          <w:trHeight w:val="331"/>
          <w:jc w:val="center"/>
        </w:trPr>
        <w:tc>
          <w:tcPr>
            <w:tcW w:w="1413" w:type="dxa"/>
            <w:tcBorders>
              <w:top w:val="single" w:sz="4" w:space="0" w:color="auto"/>
              <w:left w:val="single" w:sz="4" w:space="0" w:color="auto"/>
              <w:bottom w:val="nil"/>
              <w:right w:val="nil"/>
            </w:tcBorders>
            <w:shd w:val="clear" w:color="auto" w:fill="FFFFFF"/>
          </w:tcPr>
          <w:p w14:paraId="17D4CF88" w14:textId="77777777" w:rsidR="005427F2" w:rsidRPr="00CB65BC"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p>
        </w:tc>
        <w:tc>
          <w:tcPr>
            <w:tcW w:w="41" w:type="dxa"/>
            <w:tcBorders>
              <w:top w:val="single" w:sz="4" w:space="0" w:color="auto"/>
              <w:left w:val="nil"/>
              <w:bottom w:val="nil"/>
              <w:right w:val="nil"/>
            </w:tcBorders>
            <w:shd w:val="clear" w:color="auto" w:fill="FFFFFF"/>
          </w:tcPr>
          <w:p w14:paraId="5A2A4722" w14:textId="77777777" w:rsidR="005427F2" w:rsidRPr="00CB65BC" w:rsidRDefault="005427F2" w:rsidP="009800E9">
            <w:pPr>
              <w:pStyle w:val="Bodytext61"/>
              <w:framePr w:wrap="notBeside" w:vAnchor="text" w:hAnchor="page" w:x="2301" w:y="404"/>
              <w:shd w:val="clear" w:color="auto" w:fill="auto"/>
              <w:tabs>
                <w:tab w:val="num" w:pos="993"/>
              </w:tabs>
              <w:spacing w:line="360" w:lineRule="auto"/>
              <w:ind w:right="-1" w:firstLine="709"/>
              <w:rPr>
                <w:i w:val="0"/>
                <w:sz w:val="28"/>
                <w:szCs w:val="28"/>
              </w:rPr>
            </w:pPr>
          </w:p>
        </w:tc>
        <w:tc>
          <w:tcPr>
            <w:tcW w:w="826" w:type="dxa"/>
            <w:tcBorders>
              <w:top w:val="single" w:sz="4" w:space="0" w:color="auto"/>
              <w:left w:val="nil"/>
              <w:bottom w:val="nil"/>
              <w:right w:val="single" w:sz="4" w:space="0" w:color="auto"/>
            </w:tcBorders>
            <w:shd w:val="clear" w:color="auto" w:fill="FFFFFF"/>
          </w:tcPr>
          <w:p w14:paraId="22F7BC12" w14:textId="77777777" w:rsidR="005427F2" w:rsidRPr="00CB65BC" w:rsidRDefault="005427F2" w:rsidP="009800E9">
            <w:pPr>
              <w:framePr w:wrap="notBeside" w:vAnchor="text" w:hAnchor="page" w:x="2301" w:y="404"/>
              <w:tabs>
                <w:tab w:val="num" w:pos="993"/>
              </w:tabs>
              <w:spacing w:line="360" w:lineRule="auto"/>
              <w:ind w:right="-1" w:firstLine="709"/>
              <w:rPr>
                <w:sz w:val="28"/>
                <w:szCs w:val="28"/>
              </w:rPr>
            </w:pPr>
          </w:p>
        </w:tc>
        <w:tc>
          <w:tcPr>
            <w:tcW w:w="6929" w:type="dxa"/>
            <w:gridSpan w:val="4"/>
            <w:tcBorders>
              <w:top w:val="single" w:sz="4" w:space="0" w:color="auto"/>
              <w:left w:val="single" w:sz="4" w:space="0" w:color="auto"/>
              <w:bottom w:val="single" w:sz="4" w:space="0" w:color="auto"/>
              <w:right w:val="single" w:sz="4" w:space="0" w:color="auto"/>
            </w:tcBorders>
            <w:shd w:val="clear" w:color="auto" w:fill="FFFFFF"/>
          </w:tcPr>
          <w:p w14:paraId="14F6B46A" w14:textId="77777777" w:rsidR="005427F2" w:rsidRPr="00CB65BC"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CB65BC">
              <w:rPr>
                <w:rStyle w:val="Bodytext917"/>
                <w:sz w:val="28"/>
                <w:szCs w:val="28"/>
              </w:rPr>
              <w:t>Период оплаты убытков</w:t>
            </w:r>
          </w:p>
        </w:tc>
      </w:tr>
      <w:tr w:rsidR="005427F2" w:rsidRPr="00CB65BC" w14:paraId="61CA3A23" w14:textId="77777777" w:rsidTr="009800E9">
        <w:trPr>
          <w:trHeight w:val="317"/>
          <w:jc w:val="center"/>
        </w:trPr>
        <w:tc>
          <w:tcPr>
            <w:tcW w:w="1413" w:type="dxa"/>
            <w:tcBorders>
              <w:top w:val="nil"/>
              <w:left w:val="single" w:sz="4" w:space="0" w:color="auto"/>
              <w:bottom w:val="single" w:sz="4" w:space="0" w:color="auto"/>
              <w:right w:val="nil"/>
            </w:tcBorders>
            <w:shd w:val="clear" w:color="auto" w:fill="FFFFFF"/>
          </w:tcPr>
          <w:p w14:paraId="1ABC8285" w14:textId="77777777" w:rsidR="005427F2" w:rsidRPr="00CB65BC" w:rsidRDefault="005427F2" w:rsidP="009800E9">
            <w:pPr>
              <w:framePr w:wrap="notBeside" w:vAnchor="text" w:hAnchor="page" w:x="2301" w:y="404"/>
              <w:tabs>
                <w:tab w:val="num" w:pos="993"/>
              </w:tabs>
              <w:spacing w:line="360" w:lineRule="auto"/>
              <w:ind w:right="-1" w:firstLine="709"/>
              <w:rPr>
                <w:sz w:val="28"/>
                <w:szCs w:val="28"/>
              </w:rPr>
            </w:pPr>
          </w:p>
        </w:tc>
        <w:tc>
          <w:tcPr>
            <w:tcW w:w="41" w:type="dxa"/>
            <w:tcBorders>
              <w:top w:val="nil"/>
              <w:left w:val="nil"/>
              <w:bottom w:val="single" w:sz="4" w:space="0" w:color="auto"/>
              <w:right w:val="nil"/>
            </w:tcBorders>
            <w:shd w:val="clear" w:color="auto" w:fill="FFFFFF"/>
          </w:tcPr>
          <w:p w14:paraId="4CE7DC2B" w14:textId="77777777" w:rsidR="005427F2" w:rsidRPr="00CB65BC" w:rsidRDefault="005427F2" w:rsidP="009800E9">
            <w:pPr>
              <w:framePr w:wrap="notBeside" w:vAnchor="text" w:hAnchor="page" w:x="2301" w:y="404"/>
              <w:tabs>
                <w:tab w:val="num" w:pos="993"/>
              </w:tabs>
              <w:spacing w:line="360" w:lineRule="auto"/>
              <w:ind w:right="-1" w:firstLine="709"/>
              <w:rPr>
                <w:sz w:val="28"/>
                <w:szCs w:val="28"/>
                <w:lang w:val="en-US"/>
              </w:rPr>
            </w:pPr>
            <w:r w:rsidRPr="00CB65BC">
              <w:rPr>
                <w:sz w:val="28"/>
                <w:szCs w:val="28"/>
                <w:lang w:val="en-US"/>
              </w:rPr>
              <w:t>Y</w:t>
            </w:r>
          </w:p>
        </w:tc>
        <w:tc>
          <w:tcPr>
            <w:tcW w:w="826" w:type="dxa"/>
            <w:tcBorders>
              <w:top w:val="nil"/>
              <w:left w:val="nil"/>
              <w:bottom w:val="single" w:sz="4" w:space="0" w:color="auto"/>
              <w:right w:val="single" w:sz="4" w:space="0" w:color="auto"/>
            </w:tcBorders>
            <w:shd w:val="clear" w:color="auto" w:fill="FFFFFF"/>
          </w:tcPr>
          <w:p w14:paraId="75F62BC5" w14:textId="77777777" w:rsidR="005427F2" w:rsidRPr="00CB65BC" w:rsidRDefault="005427F2" w:rsidP="009800E9">
            <w:pPr>
              <w:framePr w:wrap="notBeside" w:vAnchor="text" w:hAnchor="page" w:x="2301" w:y="404"/>
              <w:tabs>
                <w:tab w:val="num" w:pos="993"/>
              </w:tabs>
              <w:spacing w:line="360" w:lineRule="auto"/>
              <w:ind w:right="-1" w:firstLine="709"/>
              <w:rPr>
                <w:sz w:val="28"/>
                <w:szCs w:val="28"/>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7FFA0FB6" w14:textId="77777777" w:rsidR="005427F2" w:rsidRPr="00CB65BC"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CB65BC">
              <w:rPr>
                <w:rStyle w:val="Bodytext917"/>
                <w:sz w:val="28"/>
                <w:szCs w:val="28"/>
              </w:rPr>
              <w:t>1</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14:paraId="3739AFBB" w14:textId="77777777" w:rsidR="005427F2" w:rsidRPr="00CB65BC" w:rsidRDefault="005427F2" w:rsidP="009800E9">
            <w:pPr>
              <w:pStyle w:val="Bodytext61"/>
              <w:framePr w:wrap="notBeside" w:vAnchor="text" w:hAnchor="page" w:x="2301" w:y="404"/>
              <w:shd w:val="clear" w:color="auto" w:fill="auto"/>
              <w:tabs>
                <w:tab w:val="num" w:pos="993"/>
              </w:tabs>
              <w:spacing w:line="360" w:lineRule="auto"/>
              <w:ind w:right="-1" w:firstLine="709"/>
              <w:rPr>
                <w:i w:val="0"/>
                <w:sz w:val="28"/>
                <w:szCs w:val="28"/>
              </w:rPr>
            </w:pPr>
            <w:r w:rsidRPr="00CB65BC">
              <w:rPr>
                <w:rStyle w:val="Bodytext68"/>
                <w:sz w:val="28"/>
                <w:szCs w:val="28"/>
              </w:rPr>
              <w:t>2</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3B176117" w14:textId="77777777" w:rsidR="005427F2" w:rsidRPr="00CB65BC"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CB65BC">
              <w:rPr>
                <w:rStyle w:val="Bodytext916"/>
                <w:sz w:val="28"/>
                <w:szCs w:val="28"/>
              </w:rPr>
              <w:t>3</w:t>
            </w:r>
          </w:p>
        </w:tc>
        <w:tc>
          <w:tcPr>
            <w:tcW w:w="1917" w:type="dxa"/>
            <w:tcBorders>
              <w:top w:val="single" w:sz="4" w:space="0" w:color="auto"/>
              <w:left w:val="single" w:sz="4" w:space="0" w:color="auto"/>
              <w:bottom w:val="single" w:sz="4" w:space="0" w:color="auto"/>
              <w:right w:val="single" w:sz="4" w:space="0" w:color="auto"/>
            </w:tcBorders>
            <w:shd w:val="clear" w:color="auto" w:fill="FFFFFF"/>
          </w:tcPr>
          <w:p w14:paraId="0AF48620" w14:textId="77777777" w:rsidR="005427F2" w:rsidRPr="00CB65BC"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CB65BC">
              <w:rPr>
                <w:rStyle w:val="Bodytext918"/>
                <w:bCs/>
                <w:sz w:val="28"/>
                <w:szCs w:val="28"/>
              </w:rPr>
              <w:t>4</w:t>
            </w:r>
          </w:p>
        </w:tc>
      </w:tr>
      <w:tr w:rsidR="001D26BF" w:rsidRPr="001D26BF" w14:paraId="05B6CF4F" w14:textId="77777777" w:rsidTr="009800E9">
        <w:trPr>
          <w:trHeight w:val="307"/>
          <w:jc w:val="center"/>
        </w:trPr>
        <w:tc>
          <w:tcPr>
            <w:tcW w:w="1413" w:type="dxa"/>
            <w:vMerge w:val="restart"/>
            <w:tcBorders>
              <w:top w:val="single" w:sz="4" w:space="0" w:color="auto"/>
              <w:left w:val="single" w:sz="4" w:space="0" w:color="auto"/>
              <w:right w:val="single" w:sz="4" w:space="0" w:color="auto"/>
            </w:tcBorders>
            <w:shd w:val="clear" w:color="auto" w:fill="FFFFFF"/>
          </w:tcPr>
          <w:p w14:paraId="2625399E" w14:textId="77777777" w:rsidR="005427F2" w:rsidRPr="001D26BF" w:rsidRDefault="005427F2" w:rsidP="009800E9">
            <w:pPr>
              <w:pStyle w:val="Bodytext91"/>
              <w:framePr w:wrap="notBeside" w:vAnchor="text" w:hAnchor="page" w:x="2301" w:y="404"/>
              <w:tabs>
                <w:tab w:val="num" w:pos="993"/>
              </w:tabs>
              <w:spacing w:after="0" w:line="360" w:lineRule="auto"/>
              <w:ind w:right="-1"/>
              <w:rPr>
                <w:b w:val="0"/>
                <w:sz w:val="28"/>
                <w:szCs w:val="28"/>
              </w:rPr>
            </w:pPr>
            <w:r w:rsidRPr="001D26BF">
              <w:rPr>
                <w:rStyle w:val="Bodytext916"/>
                <w:sz w:val="28"/>
                <w:szCs w:val="28"/>
              </w:rPr>
              <w:t>Период поступления убытков</w:t>
            </w:r>
          </w:p>
        </w:tc>
        <w:tc>
          <w:tcPr>
            <w:tcW w:w="867" w:type="dxa"/>
            <w:gridSpan w:val="2"/>
            <w:tcBorders>
              <w:top w:val="single" w:sz="4" w:space="0" w:color="auto"/>
              <w:left w:val="single" w:sz="4" w:space="0" w:color="auto"/>
              <w:bottom w:val="single" w:sz="4" w:space="0" w:color="auto"/>
              <w:right w:val="single" w:sz="4" w:space="0" w:color="auto"/>
            </w:tcBorders>
            <w:shd w:val="clear" w:color="auto" w:fill="FFFFFF"/>
          </w:tcPr>
          <w:p w14:paraId="7D202143"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rPr>
                <w:b w:val="0"/>
                <w:sz w:val="28"/>
                <w:szCs w:val="28"/>
              </w:rPr>
            </w:pPr>
            <w:r w:rsidRPr="001D26BF">
              <w:rPr>
                <w:rStyle w:val="Bodytext918"/>
                <w:bCs/>
                <w:sz w:val="28"/>
                <w:szCs w:val="28"/>
              </w:rPr>
              <w:t>1</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54A8F063"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18"/>
                <w:bCs/>
                <w:sz w:val="28"/>
                <w:szCs w:val="28"/>
              </w:rPr>
              <w:t>50</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14:paraId="701AF947"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18"/>
                <w:bCs/>
                <w:sz w:val="28"/>
                <w:szCs w:val="28"/>
              </w:rPr>
              <w:t>100</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55DA0789"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18"/>
                <w:bCs/>
                <w:sz w:val="28"/>
                <w:szCs w:val="28"/>
              </w:rPr>
              <w:t>130</w:t>
            </w:r>
          </w:p>
        </w:tc>
        <w:tc>
          <w:tcPr>
            <w:tcW w:w="1917" w:type="dxa"/>
            <w:tcBorders>
              <w:top w:val="single" w:sz="4" w:space="0" w:color="auto"/>
              <w:left w:val="single" w:sz="4" w:space="0" w:color="auto"/>
              <w:bottom w:val="single" w:sz="4" w:space="0" w:color="auto"/>
              <w:right w:val="single" w:sz="4" w:space="0" w:color="auto"/>
            </w:tcBorders>
            <w:shd w:val="clear" w:color="auto" w:fill="FFFFFF"/>
          </w:tcPr>
          <w:p w14:paraId="285FFE98"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18"/>
                <w:bCs/>
                <w:sz w:val="28"/>
                <w:szCs w:val="28"/>
              </w:rPr>
              <w:t>160</w:t>
            </w:r>
          </w:p>
        </w:tc>
      </w:tr>
      <w:tr w:rsidR="001D26BF" w:rsidRPr="001D26BF" w14:paraId="42A7B1F5" w14:textId="77777777" w:rsidTr="009800E9">
        <w:trPr>
          <w:trHeight w:val="322"/>
          <w:jc w:val="center"/>
        </w:trPr>
        <w:tc>
          <w:tcPr>
            <w:tcW w:w="1413" w:type="dxa"/>
            <w:vMerge/>
            <w:tcBorders>
              <w:left w:val="single" w:sz="4" w:space="0" w:color="auto"/>
              <w:right w:val="single" w:sz="4" w:space="0" w:color="auto"/>
            </w:tcBorders>
            <w:shd w:val="clear" w:color="auto" w:fill="FFFFFF"/>
          </w:tcPr>
          <w:p w14:paraId="513BC51E" w14:textId="77777777" w:rsidR="005427F2" w:rsidRPr="001D26BF" w:rsidRDefault="005427F2" w:rsidP="009800E9">
            <w:pPr>
              <w:pStyle w:val="Bodytext91"/>
              <w:framePr w:wrap="notBeside" w:vAnchor="text" w:hAnchor="page" w:x="2301" w:y="404"/>
              <w:tabs>
                <w:tab w:val="num" w:pos="993"/>
              </w:tabs>
              <w:spacing w:after="0" w:line="360" w:lineRule="auto"/>
              <w:ind w:right="-1" w:firstLine="709"/>
              <w:rPr>
                <w:b w:val="0"/>
                <w:sz w:val="28"/>
                <w:szCs w:val="28"/>
              </w:rPr>
            </w:pPr>
          </w:p>
        </w:tc>
        <w:tc>
          <w:tcPr>
            <w:tcW w:w="867" w:type="dxa"/>
            <w:gridSpan w:val="2"/>
            <w:tcBorders>
              <w:top w:val="single" w:sz="4" w:space="0" w:color="auto"/>
              <w:left w:val="single" w:sz="4" w:space="0" w:color="auto"/>
              <w:bottom w:val="single" w:sz="4" w:space="0" w:color="auto"/>
              <w:right w:val="single" w:sz="4" w:space="0" w:color="auto"/>
            </w:tcBorders>
            <w:shd w:val="clear" w:color="auto" w:fill="FFFFFF"/>
          </w:tcPr>
          <w:p w14:paraId="7D05EB4F" w14:textId="77777777" w:rsidR="005427F2" w:rsidRPr="001D26BF" w:rsidRDefault="005427F2" w:rsidP="009800E9">
            <w:pPr>
              <w:framePr w:wrap="notBeside" w:vAnchor="text" w:hAnchor="page" w:x="2301" w:y="404"/>
              <w:tabs>
                <w:tab w:val="num" w:pos="993"/>
              </w:tabs>
              <w:spacing w:line="360" w:lineRule="auto"/>
              <w:ind w:right="-1"/>
              <w:rPr>
                <w:color w:val="auto"/>
                <w:sz w:val="28"/>
                <w:szCs w:val="28"/>
              </w:rPr>
            </w:pPr>
            <w:r w:rsidRPr="001D26BF">
              <w:rPr>
                <w:color w:val="auto"/>
                <w:sz w:val="28"/>
                <w:szCs w:val="28"/>
              </w:rPr>
              <w:t>2</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6721269D" w14:textId="77777777" w:rsidR="005427F2" w:rsidRPr="001D26BF" w:rsidRDefault="005427F2" w:rsidP="009800E9">
            <w:pPr>
              <w:pStyle w:val="Bodytext61"/>
              <w:framePr w:wrap="notBeside" w:vAnchor="text" w:hAnchor="page" w:x="2301" w:y="404"/>
              <w:shd w:val="clear" w:color="auto" w:fill="auto"/>
              <w:tabs>
                <w:tab w:val="num" w:pos="993"/>
              </w:tabs>
              <w:spacing w:line="360" w:lineRule="auto"/>
              <w:ind w:right="-1" w:firstLine="709"/>
              <w:rPr>
                <w:i w:val="0"/>
                <w:sz w:val="28"/>
                <w:szCs w:val="28"/>
              </w:rPr>
            </w:pPr>
            <w:r w:rsidRPr="001D26BF">
              <w:rPr>
                <w:rStyle w:val="Bodytext68"/>
                <w:sz w:val="28"/>
                <w:szCs w:val="28"/>
              </w:rPr>
              <w:t>48</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14:paraId="7DD34B0B"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18"/>
                <w:bCs/>
                <w:sz w:val="28"/>
                <w:szCs w:val="28"/>
              </w:rPr>
              <w:t>96</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2DF2E86C"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18"/>
                <w:bCs/>
                <w:sz w:val="28"/>
                <w:szCs w:val="28"/>
              </w:rPr>
              <w:t>144</w:t>
            </w:r>
          </w:p>
        </w:tc>
        <w:tc>
          <w:tcPr>
            <w:tcW w:w="1917" w:type="dxa"/>
            <w:tcBorders>
              <w:top w:val="single" w:sz="4" w:space="0" w:color="auto"/>
              <w:left w:val="single" w:sz="4" w:space="0" w:color="auto"/>
              <w:bottom w:val="single" w:sz="4" w:space="0" w:color="auto"/>
              <w:right w:val="single" w:sz="4" w:space="0" w:color="auto"/>
            </w:tcBorders>
            <w:shd w:val="clear" w:color="auto" w:fill="FFFFFF"/>
          </w:tcPr>
          <w:p w14:paraId="5ACB41C9" w14:textId="77777777" w:rsidR="005427F2" w:rsidRPr="001D26BF" w:rsidRDefault="005427F2" w:rsidP="009800E9">
            <w:pPr>
              <w:framePr w:wrap="notBeside" w:vAnchor="text" w:hAnchor="page" w:x="2301" w:y="404"/>
              <w:tabs>
                <w:tab w:val="num" w:pos="993"/>
              </w:tabs>
              <w:spacing w:line="360" w:lineRule="auto"/>
              <w:ind w:right="-1" w:firstLine="709"/>
              <w:rPr>
                <w:color w:val="auto"/>
                <w:sz w:val="28"/>
                <w:szCs w:val="28"/>
              </w:rPr>
            </w:pPr>
          </w:p>
        </w:tc>
      </w:tr>
      <w:tr w:rsidR="001D26BF" w:rsidRPr="001D26BF" w14:paraId="26E78A7D" w14:textId="77777777" w:rsidTr="009800E9">
        <w:trPr>
          <w:trHeight w:val="307"/>
          <w:jc w:val="center"/>
        </w:trPr>
        <w:tc>
          <w:tcPr>
            <w:tcW w:w="1413" w:type="dxa"/>
            <w:vMerge/>
            <w:tcBorders>
              <w:left w:val="single" w:sz="4" w:space="0" w:color="auto"/>
              <w:right w:val="single" w:sz="4" w:space="0" w:color="auto"/>
            </w:tcBorders>
            <w:shd w:val="clear" w:color="auto" w:fill="FFFFFF"/>
          </w:tcPr>
          <w:p w14:paraId="3662DA19" w14:textId="77777777" w:rsidR="005427F2" w:rsidRPr="001D26BF" w:rsidRDefault="005427F2" w:rsidP="009800E9">
            <w:pPr>
              <w:pStyle w:val="Bodytext91"/>
              <w:framePr w:wrap="notBeside" w:vAnchor="text" w:hAnchor="page" w:x="2301" w:y="404"/>
              <w:tabs>
                <w:tab w:val="num" w:pos="993"/>
              </w:tabs>
              <w:spacing w:after="0" w:line="360" w:lineRule="auto"/>
              <w:ind w:right="-1" w:firstLine="709"/>
              <w:rPr>
                <w:b w:val="0"/>
                <w:sz w:val="28"/>
                <w:szCs w:val="28"/>
              </w:rPr>
            </w:pPr>
          </w:p>
        </w:tc>
        <w:tc>
          <w:tcPr>
            <w:tcW w:w="867" w:type="dxa"/>
            <w:gridSpan w:val="2"/>
            <w:tcBorders>
              <w:top w:val="single" w:sz="4" w:space="0" w:color="auto"/>
              <w:left w:val="single" w:sz="4" w:space="0" w:color="auto"/>
              <w:bottom w:val="single" w:sz="4" w:space="0" w:color="auto"/>
              <w:right w:val="single" w:sz="4" w:space="0" w:color="auto"/>
            </w:tcBorders>
            <w:shd w:val="clear" w:color="auto" w:fill="FFFFFF"/>
          </w:tcPr>
          <w:p w14:paraId="0955BF9C"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rPr>
                <w:b w:val="0"/>
                <w:sz w:val="28"/>
                <w:szCs w:val="28"/>
              </w:rPr>
            </w:pPr>
            <w:r w:rsidRPr="001D26BF">
              <w:rPr>
                <w:rStyle w:val="Bodytext918"/>
                <w:bCs/>
                <w:sz w:val="28"/>
                <w:szCs w:val="28"/>
              </w:rPr>
              <w:t>3</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39A484EF"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18"/>
                <w:bCs/>
                <w:sz w:val="28"/>
                <w:szCs w:val="28"/>
              </w:rPr>
              <w:t>60</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14:paraId="778CA6AD"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Spacing-1pt"/>
                <w:sz w:val="28"/>
                <w:szCs w:val="28"/>
              </w:rPr>
              <w:t>150</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69E34397" w14:textId="77777777" w:rsidR="005427F2" w:rsidRPr="001D26BF" w:rsidRDefault="005427F2" w:rsidP="009800E9">
            <w:pPr>
              <w:framePr w:wrap="notBeside" w:vAnchor="text" w:hAnchor="page" w:x="2301" w:y="404"/>
              <w:tabs>
                <w:tab w:val="num" w:pos="993"/>
              </w:tabs>
              <w:spacing w:line="360" w:lineRule="auto"/>
              <w:ind w:right="-1" w:firstLine="709"/>
              <w:rPr>
                <w:color w:val="auto"/>
                <w:sz w:val="28"/>
                <w:szCs w:val="28"/>
              </w:rPr>
            </w:pPr>
          </w:p>
        </w:tc>
        <w:tc>
          <w:tcPr>
            <w:tcW w:w="1917" w:type="dxa"/>
            <w:tcBorders>
              <w:top w:val="single" w:sz="4" w:space="0" w:color="auto"/>
              <w:left w:val="single" w:sz="4" w:space="0" w:color="auto"/>
              <w:bottom w:val="single" w:sz="4" w:space="0" w:color="auto"/>
              <w:right w:val="single" w:sz="4" w:space="0" w:color="auto"/>
            </w:tcBorders>
            <w:shd w:val="clear" w:color="auto" w:fill="FFFFFF"/>
          </w:tcPr>
          <w:p w14:paraId="4EA4E4BA" w14:textId="77777777" w:rsidR="005427F2" w:rsidRPr="001D26BF" w:rsidRDefault="005427F2" w:rsidP="009800E9">
            <w:pPr>
              <w:framePr w:wrap="notBeside" w:vAnchor="text" w:hAnchor="page" w:x="2301" w:y="404"/>
              <w:tabs>
                <w:tab w:val="num" w:pos="993"/>
              </w:tabs>
              <w:spacing w:line="360" w:lineRule="auto"/>
              <w:ind w:right="-1" w:firstLine="709"/>
              <w:rPr>
                <w:color w:val="auto"/>
                <w:sz w:val="28"/>
                <w:szCs w:val="28"/>
              </w:rPr>
            </w:pPr>
          </w:p>
        </w:tc>
      </w:tr>
      <w:tr w:rsidR="001D26BF" w:rsidRPr="001D26BF" w14:paraId="15AED605" w14:textId="77777777" w:rsidTr="009800E9">
        <w:trPr>
          <w:trHeight w:val="336"/>
          <w:jc w:val="center"/>
        </w:trPr>
        <w:tc>
          <w:tcPr>
            <w:tcW w:w="1413" w:type="dxa"/>
            <w:vMerge/>
            <w:tcBorders>
              <w:left w:val="single" w:sz="4" w:space="0" w:color="auto"/>
              <w:bottom w:val="single" w:sz="4" w:space="0" w:color="auto"/>
              <w:right w:val="single" w:sz="4" w:space="0" w:color="auto"/>
            </w:tcBorders>
            <w:shd w:val="clear" w:color="auto" w:fill="FFFFFF"/>
          </w:tcPr>
          <w:p w14:paraId="1BB8ABDD"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p>
        </w:tc>
        <w:tc>
          <w:tcPr>
            <w:tcW w:w="867" w:type="dxa"/>
            <w:gridSpan w:val="2"/>
            <w:tcBorders>
              <w:top w:val="single" w:sz="4" w:space="0" w:color="auto"/>
              <w:left w:val="single" w:sz="4" w:space="0" w:color="auto"/>
              <w:bottom w:val="single" w:sz="4" w:space="0" w:color="auto"/>
              <w:right w:val="single" w:sz="4" w:space="0" w:color="auto"/>
            </w:tcBorders>
            <w:shd w:val="clear" w:color="auto" w:fill="FFFFFF"/>
          </w:tcPr>
          <w:p w14:paraId="16A5F795" w14:textId="77777777" w:rsidR="005427F2" w:rsidRPr="001D26BF" w:rsidRDefault="005427F2" w:rsidP="009800E9">
            <w:pPr>
              <w:pStyle w:val="Bodytext61"/>
              <w:framePr w:wrap="notBeside" w:vAnchor="text" w:hAnchor="page" w:x="2301" w:y="404"/>
              <w:shd w:val="clear" w:color="auto" w:fill="auto"/>
              <w:tabs>
                <w:tab w:val="num" w:pos="993"/>
              </w:tabs>
              <w:spacing w:line="360" w:lineRule="auto"/>
              <w:ind w:right="-1"/>
              <w:rPr>
                <w:i w:val="0"/>
                <w:sz w:val="28"/>
                <w:szCs w:val="28"/>
              </w:rPr>
            </w:pPr>
            <w:r w:rsidRPr="001D26BF">
              <w:rPr>
                <w:rStyle w:val="Bodytext69"/>
                <w:sz w:val="28"/>
                <w:szCs w:val="28"/>
              </w:rPr>
              <w:t>4</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14:paraId="7817CEBD" w14:textId="77777777" w:rsidR="005427F2" w:rsidRPr="001D26BF" w:rsidRDefault="005427F2" w:rsidP="009800E9">
            <w:pPr>
              <w:pStyle w:val="Bodytext91"/>
              <w:framePr w:wrap="notBeside" w:vAnchor="text" w:hAnchor="page" w:x="2301" w:y="404"/>
              <w:shd w:val="clear" w:color="auto" w:fill="auto"/>
              <w:tabs>
                <w:tab w:val="num" w:pos="993"/>
              </w:tabs>
              <w:spacing w:after="0" w:line="360" w:lineRule="auto"/>
              <w:ind w:right="-1" w:firstLine="709"/>
              <w:rPr>
                <w:b w:val="0"/>
                <w:sz w:val="28"/>
                <w:szCs w:val="28"/>
              </w:rPr>
            </w:pPr>
            <w:r w:rsidRPr="001D26BF">
              <w:rPr>
                <w:rStyle w:val="Bodytext918"/>
                <w:bCs/>
                <w:sz w:val="28"/>
                <w:szCs w:val="28"/>
              </w:rPr>
              <w:t>65</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14:paraId="44633108" w14:textId="77777777" w:rsidR="005427F2" w:rsidRPr="001D26BF" w:rsidRDefault="005427F2" w:rsidP="009800E9">
            <w:pPr>
              <w:framePr w:wrap="notBeside" w:vAnchor="text" w:hAnchor="page" w:x="2301" w:y="404"/>
              <w:tabs>
                <w:tab w:val="num" w:pos="993"/>
              </w:tabs>
              <w:spacing w:line="360" w:lineRule="auto"/>
              <w:ind w:right="-1" w:firstLine="709"/>
              <w:rPr>
                <w:color w:val="auto"/>
                <w:sz w:val="28"/>
                <w:szCs w:val="28"/>
              </w:rPr>
            </w:pP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2C5CC9DD" w14:textId="77777777" w:rsidR="005427F2" w:rsidRPr="001D26BF" w:rsidRDefault="005427F2" w:rsidP="009800E9">
            <w:pPr>
              <w:framePr w:wrap="notBeside" w:vAnchor="text" w:hAnchor="page" w:x="2301" w:y="404"/>
              <w:tabs>
                <w:tab w:val="num" w:pos="993"/>
              </w:tabs>
              <w:spacing w:line="360" w:lineRule="auto"/>
              <w:ind w:right="-1" w:firstLine="709"/>
              <w:rPr>
                <w:color w:val="auto"/>
                <w:sz w:val="28"/>
                <w:szCs w:val="28"/>
              </w:rPr>
            </w:pPr>
          </w:p>
        </w:tc>
        <w:tc>
          <w:tcPr>
            <w:tcW w:w="1917" w:type="dxa"/>
            <w:tcBorders>
              <w:top w:val="single" w:sz="4" w:space="0" w:color="auto"/>
              <w:left w:val="single" w:sz="4" w:space="0" w:color="auto"/>
              <w:bottom w:val="single" w:sz="4" w:space="0" w:color="auto"/>
              <w:right w:val="single" w:sz="4" w:space="0" w:color="auto"/>
            </w:tcBorders>
            <w:shd w:val="clear" w:color="auto" w:fill="FFFFFF"/>
          </w:tcPr>
          <w:p w14:paraId="7EB8E179" w14:textId="77777777" w:rsidR="005427F2" w:rsidRPr="001D26BF" w:rsidRDefault="005427F2" w:rsidP="009800E9">
            <w:pPr>
              <w:framePr w:wrap="notBeside" w:vAnchor="text" w:hAnchor="page" w:x="2301" w:y="404"/>
              <w:tabs>
                <w:tab w:val="num" w:pos="993"/>
              </w:tabs>
              <w:spacing w:line="360" w:lineRule="auto"/>
              <w:ind w:right="-1" w:firstLine="709"/>
              <w:rPr>
                <w:color w:val="auto"/>
                <w:sz w:val="28"/>
                <w:szCs w:val="28"/>
              </w:rPr>
            </w:pPr>
          </w:p>
        </w:tc>
      </w:tr>
    </w:tbl>
    <w:p w14:paraId="6F55496B" w14:textId="77777777" w:rsidR="005427F2" w:rsidRPr="001D26BF" w:rsidRDefault="005427F2" w:rsidP="00417FDE">
      <w:pPr>
        <w:pStyle w:val="a7"/>
        <w:snapToGrid w:val="0"/>
        <w:spacing w:line="360" w:lineRule="auto"/>
        <w:ind w:left="709" w:right="-1"/>
        <w:jc w:val="both"/>
        <w:rPr>
          <w:b/>
          <w:sz w:val="28"/>
          <w:szCs w:val="28"/>
        </w:rPr>
      </w:pPr>
    </w:p>
    <w:p w14:paraId="48ADB4BC" w14:textId="5D5F7088" w:rsidR="005427F2" w:rsidRPr="00CB65BC" w:rsidRDefault="00417FDE" w:rsidP="00417FDE">
      <w:pPr>
        <w:pStyle w:val="Heading11"/>
        <w:keepNext/>
        <w:keepLines/>
        <w:shd w:val="clear" w:color="auto" w:fill="auto"/>
        <w:spacing w:before="0" w:line="360" w:lineRule="auto"/>
        <w:ind w:left="709" w:right="-1"/>
        <w:jc w:val="both"/>
        <w:rPr>
          <w:sz w:val="28"/>
          <w:szCs w:val="28"/>
        </w:rPr>
      </w:pPr>
      <w:bookmarkStart w:id="11" w:name="bookmark135"/>
      <w:r w:rsidRPr="001D26BF">
        <w:rPr>
          <w:rStyle w:val="Heading113"/>
          <w:sz w:val="28"/>
          <w:szCs w:val="28"/>
        </w:rPr>
        <w:t>8.</w:t>
      </w:r>
      <w:r w:rsidR="00900769" w:rsidRPr="001D26BF">
        <w:rPr>
          <w:rStyle w:val="Heading113"/>
          <w:sz w:val="28"/>
          <w:szCs w:val="28"/>
        </w:rPr>
        <w:t>Социальный</w:t>
      </w:r>
      <w:r w:rsidR="005427F2" w:rsidRPr="001D26BF">
        <w:rPr>
          <w:rStyle w:val="Heading113"/>
          <w:sz w:val="28"/>
          <w:szCs w:val="28"/>
        </w:rPr>
        <w:t xml:space="preserve"> фонд должен </w:t>
      </w:r>
      <w:r w:rsidR="005427F2" w:rsidRPr="00CB65BC">
        <w:rPr>
          <w:rStyle w:val="Heading113"/>
          <w:sz w:val="28"/>
          <w:szCs w:val="28"/>
        </w:rPr>
        <w:t>выплатить участнику</w:t>
      </w:r>
      <w:r w:rsidR="005427F2" w:rsidRPr="00CB65BC">
        <w:rPr>
          <w:rStyle w:val="Heading1Italic3"/>
          <w:sz w:val="28"/>
          <w:szCs w:val="28"/>
        </w:rPr>
        <w:t xml:space="preserve"> </w:t>
      </w:r>
      <w:r w:rsidR="005427F2" w:rsidRPr="00CB65BC">
        <w:rPr>
          <w:rStyle w:val="Heading113"/>
          <w:iCs/>
          <w:sz w:val="28"/>
          <w:szCs w:val="28"/>
        </w:rPr>
        <w:t>26000</w:t>
      </w:r>
      <w:r w:rsidR="005427F2" w:rsidRPr="00CB65BC">
        <w:rPr>
          <w:rStyle w:val="Heading112"/>
          <w:sz w:val="28"/>
          <w:szCs w:val="28"/>
        </w:rPr>
        <w:t xml:space="preserve"> </w:t>
      </w:r>
      <w:r w:rsidR="005427F2" w:rsidRPr="00CB65BC">
        <w:rPr>
          <w:rStyle w:val="Heading113"/>
          <w:sz w:val="28"/>
          <w:szCs w:val="28"/>
        </w:rPr>
        <w:t>руб.:</w:t>
      </w:r>
      <w:bookmarkEnd w:id="11"/>
    </w:p>
    <w:p w14:paraId="4AFB602C" w14:textId="77777777" w:rsidR="005427F2" w:rsidRPr="00CB65BC" w:rsidRDefault="005427F2" w:rsidP="00417FDE">
      <w:pPr>
        <w:pStyle w:val="Heading11"/>
        <w:keepNext/>
        <w:keepLines/>
        <w:shd w:val="clear" w:color="auto" w:fill="auto"/>
        <w:tabs>
          <w:tab w:val="num" w:pos="993"/>
          <w:tab w:val="left" w:pos="1226"/>
        </w:tabs>
        <w:spacing w:before="0" w:line="360" w:lineRule="auto"/>
        <w:ind w:right="-1" w:firstLine="709"/>
        <w:jc w:val="both"/>
        <w:rPr>
          <w:sz w:val="28"/>
          <w:szCs w:val="28"/>
        </w:rPr>
      </w:pPr>
      <w:bookmarkStart w:id="12" w:name="bookmark136"/>
      <w:r w:rsidRPr="00CB65BC">
        <w:rPr>
          <w:rStyle w:val="Heading112"/>
          <w:sz w:val="28"/>
          <w:szCs w:val="28"/>
        </w:rPr>
        <w:t xml:space="preserve">5000 </w:t>
      </w:r>
      <w:r w:rsidRPr="00CB65BC">
        <w:rPr>
          <w:rStyle w:val="Heading113"/>
          <w:sz w:val="28"/>
          <w:szCs w:val="28"/>
        </w:rPr>
        <w:t xml:space="preserve">руб. </w:t>
      </w:r>
      <w:r w:rsidRPr="00CB65BC">
        <w:rPr>
          <w:rStyle w:val="Heading112"/>
          <w:sz w:val="28"/>
          <w:szCs w:val="28"/>
        </w:rPr>
        <w:t xml:space="preserve">1 </w:t>
      </w:r>
      <w:r w:rsidRPr="00CB65BC">
        <w:rPr>
          <w:rStyle w:val="Heading113"/>
          <w:sz w:val="28"/>
          <w:szCs w:val="28"/>
        </w:rPr>
        <w:t xml:space="preserve">июня </w:t>
      </w:r>
      <w:r w:rsidRPr="00CB65BC">
        <w:rPr>
          <w:rStyle w:val="Heading112"/>
          <w:sz w:val="28"/>
          <w:szCs w:val="28"/>
        </w:rPr>
        <w:t xml:space="preserve">2009 </w:t>
      </w:r>
      <w:r w:rsidRPr="00CB65BC">
        <w:rPr>
          <w:rStyle w:val="Heading113"/>
          <w:sz w:val="28"/>
          <w:szCs w:val="28"/>
        </w:rPr>
        <w:t>г.;</w:t>
      </w:r>
      <w:bookmarkEnd w:id="12"/>
    </w:p>
    <w:p w14:paraId="28A54397" w14:textId="77777777" w:rsidR="005427F2" w:rsidRPr="00CB65BC" w:rsidRDefault="005427F2" w:rsidP="00417FDE">
      <w:pPr>
        <w:pStyle w:val="Heading11"/>
        <w:keepNext/>
        <w:keepLines/>
        <w:shd w:val="clear" w:color="auto" w:fill="auto"/>
        <w:tabs>
          <w:tab w:val="num" w:pos="993"/>
          <w:tab w:val="left" w:pos="1226"/>
        </w:tabs>
        <w:spacing w:before="0" w:line="360" w:lineRule="auto"/>
        <w:ind w:right="-1" w:firstLine="709"/>
        <w:jc w:val="both"/>
        <w:rPr>
          <w:sz w:val="28"/>
          <w:szCs w:val="28"/>
        </w:rPr>
      </w:pPr>
      <w:bookmarkStart w:id="13" w:name="bookmark137"/>
      <w:r w:rsidRPr="00CB65BC">
        <w:rPr>
          <w:rStyle w:val="Heading112"/>
          <w:sz w:val="28"/>
          <w:szCs w:val="28"/>
        </w:rPr>
        <w:t xml:space="preserve">6000 </w:t>
      </w:r>
      <w:r w:rsidRPr="00CB65BC">
        <w:rPr>
          <w:rStyle w:val="Heading113"/>
          <w:sz w:val="28"/>
          <w:szCs w:val="28"/>
        </w:rPr>
        <w:t xml:space="preserve">руб. </w:t>
      </w:r>
      <w:r w:rsidRPr="00CB65BC">
        <w:rPr>
          <w:rStyle w:val="Heading112"/>
          <w:sz w:val="28"/>
          <w:szCs w:val="28"/>
        </w:rPr>
        <w:t xml:space="preserve">1 </w:t>
      </w:r>
      <w:r w:rsidRPr="00CB65BC">
        <w:rPr>
          <w:rStyle w:val="Heading113"/>
          <w:sz w:val="28"/>
          <w:szCs w:val="28"/>
        </w:rPr>
        <w:t xml:space="preserve">февраля </w:t>
      </w:r>
      <w:r w:rsidRPr="00CB65BC">
        <w:rPr>
          <w:rStyle w:val="Heading112"/>
          <w:sz w:val="28"/>
          <w:szCs w:val="28"/>
        </w:rPr>
        <w:t xml:space="preserve">2012 </w:t>
      </w:r>
      <w:r w:rsidRPr="00CB65BC">
        <w:rPr>
          <w:rStyle w:val="Heading113"/>
          <w:sz w:val="28"/>
          <w:szCs w:val="28"/>
        </w:rPr>
        <w:t>г.;</w:t>
      </w:r>
      <w:bookmarkEnd w:id="13"/>
    </w:p>
    <w:p w14:paraId="671EB5E5" w14:textId="77777777" w:rsidR="005427F2" w:rsidRPr="00CB65BC" w:rsidRDefault="005427F2" w:rsidP="00417FDE">
      <w:pPr>
        <w:pStyle w:val="Heading11"/>
        <w:keepNext/>
        <w:keepLines/>
        <w:shd w:val="clear" w:color="auto" w:fill="auto"/>
        <w:tabs>
          <w:tab w:val="num" w:pos="993"/>
          <w:tab w:val="left" w:pos="1226"/>
        </w:tabs>
        <w:spacing w:before="0" w:line="360" w:lineRule="auto"/>
        <w:ind w:right="-1" w:firstLine="709"/>
        <w:jc w:val="both"/>
        <w:rPr>
          <w:sz w:val="28"/>
          <w:szCs w:val="28"/>
        </w:rPr>
      </w:pPr>
      <w:bookmarkStart w:id="14" w:name="bookmark138"/>
      <w:r w:rsidRPr="00CB65BC">
        <w:rPr>
          <w:rStyle w:val="Heading112"/>
          <w:sz w:val="28"/>
          <w:szCs w:val="28"/>
        </w:rPr>
        <w:t xml:space="preserve">7000 </w:t>
      </w:r>
      <w:r w:rsidRPr="00CB65BC">
        <w:rPr>
          <w:rStyle w:val="Heading113"/>
          <w:sz w:val="28"/>
          <w:szCs w:val="28"/>
        </w:rPr>
        <w:t xml:space="preserve">руб. </w:t>
      </w:r>
      <w:r w:rsidRPr="00CB65BC">
        <w:rPr>
          <w:rStyle w:val="Heading112"/>
          <w:sz w:val="28"/>
          <w:szCs w:val="28"/>
        </w:rPr>
        <w:t xml:space="preserve">1 </w:t>
      </w:r>
      <w:r w:rsidRPr="00CB65BC">
        <w:rPr>
          <w:rStyle w:val="Heading113"/>
          <w:sz w:val="28"/>
          <w:szCs w:val="28"/>
        </w:rPr>
        <w:t>ноября 2013 г.;</w:t>
      </w:r>
      <w:bookmarkEnd w:id="14"/>
    </w:p>
    <w:p w14:paraId="2034FB51" w14:textId="77777777" w:rsidR="005427F2" w:rsidRPr="00CB65BC" w:rsidRDefault="005427F2" w:rsidP="00417FDE">
      <w:pPr>
        <w:pStyle w:val="Heading11"/>
        <w:keepNext/>
        <w:keepLines/>
        <w:shd w:val="clear" w:color="auto" w:fill="auto"/>
        <w:tabs>
          <w:tab w:val="num" w:pos="993"/>
          <w:tab w:val="left" w:pos="1226"/>
        </w:tabs>
        <w:spacing w:before="0" w:line="360" w:lineRule="auto"/>
        <w:ind w:right="-1" w:firstLine="709"/>
        <w:jc w:val="both"/>
        <w:rPr>
          <w:sz w:val="28"/>
          <w:szCs w:val="28"/>
        </w:rPr>
      </w:pPr>
      <w:bookmarkStart w:id="15" w:name="bookmark139"/>
      <w:r w:rsidRPr="00CB65BC">
        <w:rPr>
          <w:rStyle w:val="Heading112"/>
          <w:sz w:val="28"/>
          <w:szCs w:val="28"/>
        </w:rPr>
        <w:t xml:space="preserve">8000 </w:t>
      </w:r>
      <w:r w:rsidRPr="00CB65BC">
        <w:rPr>
          <w:rStyle w:val="Heading113"/>
          <w:sz w:val="28"/>
          <w:szCs w:val="28"/>
        </w:rPr>
        <w:t xml:space="preserve">руб. </w:t>
      </w:r>
      <w:r w:rsidRPr="00CB65BC">
        <w:rPr>
          <w:rStyle w:val="Heading112"/>
          <w:sz w:val="28"/>
          <w:szCs w:val="28"/>
        </w:rPr>
        <w:t xml:space="preserve">1 </w:t>
      </w:r>
      <w:r w:rsidRPr="00CB65BC">
        <w:rPr>
          <w:rStyle w:val="Heading113"/>
          <w:sz w:val="28"/>
          <w:szCs w:val="28"/>
        </w:rPr>
        <w:t xml:space="preserve">мая </w:t>
      </w:r>
      <w:r w:rsidRPr="00CB65BC">
        <w:rPr>
          <w:rStyle w:val="Heading112"/>
          <w:sz w:val="28"/>
          <w:szCs w:val="28"/>
        </w:rPr>
        <w:t xml:space="preserve">2015 </w:t>
      </w:r>
      <w:r w:rsidRPr="00CB65BC">
        <w:rPr>
          <w:rStyle w:val="Heading113"/>
          <w:sz w:val="28"/>
          <w:szCs w:val="28"/>
        </w:rPr>
        <w:t>г.</w:t>
      </w:r>
      <w:bookmarkEnd w:id="15"/>
    </w:p>
    <w:p w14:paraId="3A47EBD6" w14:textId="17A7C8BE" w:rsidR="005427F2" w:rsidRPr="00CB65BC" w:rsidRDefault="005427F2" w:rsidP="00417FDE">
      <w:pPr>
        <w:pStyle w:val="Heading11"/>
        <w:keepNext/>
        <w:keepLines/>
        <w:shd w:val="clear" w:color="auto" w:fill="auto"/>
        <w:tabs>
          <w:tab w:val="num" w:pos="993"/>
        </w:tabs>
        <w:spacing w:before="0" w:after="267" w:line="360" w:lineRule="auto"/>
        <w:ind w:right="-1" w:firstLine="709"/>
        <w:jc w:val="both"/>
        <w:rPr>
          <w:sz w:val="28"/>
          <w:szCs w:val="28"/>
        </w:rPr>
      </w:pPr>
      <w:bookmarkStart w:id="16" w:name="bookmark140"/>
      <w:r w:rsidRPr="00CB65BC">
        <w:rPr>
          <w:rStyle w:val="Heading113"/>
          <w:sz w:val="28"/>
          <w:szCs w:val="28"/>
        </w:rPr>
        <w:t>Найдите величину обязательств фонда по отношению к этому участнику на 1 января 2008 г. Техническая процентная ставка, используемая фондом для оценки</w:t>
      </w:r>
      <w:r w:rsidRPr="00CB65BC">
        <w:rPr>
          <w:rStyle w:val="Heading111"/>
          <w:sz w:val="28"/>
          <w:szCs w:val="28"/>
        </w:rPr>
        <w:t xml:space="preserve"> </w:t>
      </w:r>
      <w:r w:rsidRPr="00CB65BC">
        <w:rPr>
          <w:rStyle w:val="Heading113"/>
          <w:sz w:val="28"/>
          <w:szCs w:val="28"/>
        </w:rPr>
        <w:t>своих обязательств,</w:t>
      </w:r>
      <w:r w:rsidRPr="00CB65BC">
        <w:rPr>
          <w:rStyle w:val="Heading1Italic3"/>
          <w:sz w:val="28"/>
          <w:szCs w:val="28"/>
        </w:rPr>
        <w:t xml:space="preserve"> </w:t>
      </w:r>
      <w:proofErr w:type="spellStart"/>
      <w:r w:rsidRPr="00CB65BC">
        <w:rPr>
          <w:rStyle w:val="Heading1Italic3"/>
          <w:sz w:val="28"/>
          <w:szCs w:val="28"/>
          <w:lang w:val="en-US"/>
        </w:rPr>
        <w:t>i</w:t>
      </w:r>
      <w:proofErr w:type="spellEnd"/>
      <w:r w:rsidRPr="00CB65BC">
        <w:rPr>
          <w:rStyle w:val="Heading1Italic3"/>
          <w:sz w:val="28"/>
          <w:szCs w:val="28"/>
        </w:rPr>
        <w:t xml:space="preserve"> = 5%.</w:t>
      </w:r>
      <w:bookmarkEnd w:id="16"/>
    </w:p>
    <w:p w14:paraId="476B84E8" w14:textId="33CCB74C" w:rsidR="00CF31E0" w:rsidRPr="00CB65BC" w:rsidRDefault="00417FDE" w:rsidP="00417FDE">
      <w:pPr>
        <w:tabs>
          <w:tab w:val="left" w:pos="709"/>
        </w:tabs>
        <w:spacing w:before="160" w:line="360" w:lineRule="auto"/>
        <w:jc w:val="both"/>
        <w:rPr>
          <w:b/>
          <w:i/>
          <w:sz w:val="28"/>
          <w:szCs w:val="28"/>
        </w:rPr>
      </w:pPr>
      <w:r w:rsidRPr="00CB65BC">
        <w:rPr>
          <w:b/>
          <w:i/>
          <w:sz w:val="28"/>
          <w:szCs w:val="28"/>
        </w:rPr>
        <w:t>9.</w:t>
      </w:r>
      <w:r w:rsidR="00CF31E0" w:rsidRPr="00CB65BC">
        <w:rPr>
          <w:b/>
          <w:i/>
          <w:sz w:val="28"/>
          <w:szCs w:val="28"/>
        </w:rPr>
        <w:t xml:space="preserve">Составьте бухгалтерские проводки по компаниям «А» и «Б» для урегулирования расчетов по договору перестрахования. </w:t>
      </w:r>
    </w:p>
    <w:p w14:paraId="02D6810A" w14:textId="77777777" w:rsidR="00CF31E0" w:rsidRPr="00CB65BC" w:rsidRDefault="00CF31E0" w:rsidP="00CF31E0">
      <w:pPr>
        <w:spacing w:line="360" w:lineRule="auto"/>
        <w:jc w:val="both"/>
        <w:rPr>
          <w:sz w:val="28"/>
          <w:szCs w:val="28"/>
        </w:rPr>
      </w:pPr>
      <w:r w:rsidRPr="00CB65BC">
        <w:rPr>
          <w:sz w:val="28"/>
          <w:szCs w:val="28"/>
        </w:rPr>
        <w:t xml:space="preserve">По основному договору страхования груза, заключенному компанией «А» (период действия договора </w:t>
      </w:r>
      <w:proofErr w:type="gramStart"/>
      <w:r w:rsidRPr="00CB65BC">
        <w:rPr>
          <w:sz w:val="28"/>
          <w:szCs w:val="28"/>
        </w:rPr>
        <w:t>-  с</w:t>
      </w:r>
      <w:proofErr w:type="gramEnd"/>
      <w:r w:rsidRPr="00CB65BC">
        <w:rPr>
          <w:sz w:val="28"/>
          <w:szCs w:val="28"/>
        </w:rPr>
        <w:t xml:space="preserve"> 1.02 по 20.03), страховая сумма составила 250 млн. руб., тариф – 1%, комиссия агенту – 8%. В перестрахование (пропорциональный договор) компании «Б» передано 40% риска, перестраховочная комиссия составила 5%.</w:t>
      </w:r>
    </w:p>
    <w:p w14:paraId="7A211E6B" w14:textId="77777777" w:rsidR="00CF31E0" w:rsidRPr="00CB65BC" w:rsidRDefault="00CF31E0" w:rsidP="00CF31E0">
      <w:pPr>
        <w:spacing w:line="360" w:lineRule="auto"/>
        <w:jc w:val="both"/>
        <w:rPr>
          <w:sz w:val="28"/>
          <w:szCs w:val="28"/>
        </w:rPr>
      </w:pPr>
      <w:r w:rsidRPr="00CB65BC">
        <w:rPr>
          <w:sz w:val="28"/>
          <w:szCs w:val="28"/>
        </w:rPr>
        <w:t>Произошло страховое событие, ущерб составил 700 тыс.</w:t>
      </w:r>
      <w:r w:rsidR="00E46766" w:rsidRPr="00CB65BC">
        <w:rPr>
          <w:sz w:val="28"/>
          <w:szCs w:val="28"/>
        </w:rPr>
        <w:t xml:space="preserve"> </w:t>
      </w:r>
      <w:r w:rsidRPr="00CB65BC">
        <w:rPr>
          <w:sz w:val="28"/>
          <w:szCs w:val="28"/>
        </w:rPr>
        <w:t>руб.  Убыток был урегулирован компанией «А» в том же отчетном периоде, компания «Б» возместила компании «А» свою долю в убытке.</w:t>
      </w:r>
    </w:p>
    <w:p w14:paraId="6398DB25" w14:textId="2B8D327B" w:rsidR="00CF31E0" w:rsidRPr="00CB65BC" w:rsidRDefault="00417FDE" w:rsidP="00417FDE">
      <w:pPr>
        <w:tabs>
          <w:tab w:val="left" w:pos="709"/>
        </w:tabs>
        <w:spacing w:before="160" w:line="360" w:lineRule="auto"/>
        <w:jc w:val="both"/>
        <w:rPr>
          <w:b/>
          <w:i/>
          <w:sz w:val="28"/>
          <w:szCs w:val="28"/>
        </w:rPr>
      </w:pPr>
      <w:r w:rsidRPr="00CB65BC">
        <w:rPr>
          <w:b/>
          <w:i/>
          <w:sz w:val="28"/>
          <w:szCs w:val="28"/>
        </w:rPr>
        <w:lastRenderedPageBreak/>
        <w:t>10.</w:t>
      </w:r>
      <w:r w:rsidR="00CF31E0" w:rsidRPr="00CB65BC">
        <w:rPr>
          <w:b/>
          <w:i/>
          <w:sz w:val="28"/>
          <w:szCs w:val="28"/>
        </w:rPr>
        <w:t>Составьте бухгалтерские проводки по учету страховых выплат</w:t>
      </w:r>
    </w:p>
    <w:p w14:paraId="7A1BF6FA" w14:textId="77777777" w:rsidR="00CF31E0" w:rsidRPr="00CB65BC" w:rsidRDefault="00CF31E0" w:rsidP="00CF31E0">
      <w:pPr>
        <w:tabs>
          <w:tab w:val="left" w:pos="709"/>
        </w:tabs>
        <w:spacing w:before="160" w:line="360" w:lineRule="auto"/>
        <w:jc w:val="both"/>
        <w:rPr>
          <w:sz w:val="28"/>
          <w:szCs w:val="28"/>
        </w:rPr>
      </w:pPr>
      <w:r w:rsidRPr="00CB65BC">
        <w:rPr>
          <w:i/>
          <w:sz w:val="28"/>
          <w:szCs w:val="28"/>
        </w:rPr>
        <w:tab/>
      </w:r>
      <w:r w:rsidRPr="00CB65BC">
        <w:rPr>
          <w:sz w:val="28"/>
          <w:szCs w:val="28"/>
        </w:rPr>
        <w:t>Страховщик</w:t>
      </w:r>
      <w:r w:rsidR="00E93FF3" w:rsidRPr="00CB65BC">
        <w:rPr>
          <w:sz w:val="28"/>
          <w:szCs w:val="28"/>
        </w:rPr>
        <w:t xml:space="preserve"> </w:t>
      </w:r>
      <w:r w:rsidRPr="00CB65BC">
        <w:rPr>
          <w:sz w:val="28"/>
          <w:szCs w:val="28"/>
        </w:rPr>
        <w:t xml:space="preserve">заключил договор страхования </w:t>
      </w:r>
      <w:proofErr w:type="spellStart"/>
      <w:r w:rsidRPr="00CB65BC">
        <w:rPr>
          <w:sz w:val="28"/>
          <w:szCs w:val="28"/>
        </w:rPr>
        <w:t>АВТОкаско</w:t>
      </w:r>
      <w:proofErr w:type="spellEnd"/>
      <w:r w:rsidRPr="00CB65BC">
        <w:rPr>
          <w:sz w:val="28"/>
          <w:szCs w:val="28"/>
        </w:rPr>
        <w:t xml:space="preserve"> с безусловной франшизой, равной 25 тыс. руб. По условиям договора при наступлении страхового случая страхователь вносит сумму франшизы на расчетный счет страховщика, а страховщик оплачивает полную стоимость ремонта транспортного средства на СТО. 28 января произошел страховой случай, автомобиль был отправлен на СТО для ремонта. 1 февраля страхователь внес на счет страховщика 25 тыс. руб., 15 февраля страховщик перечислил на счет СТО 240 тыс. руб. по счету за ремонт автомобиля. Оформить все расчеты бухгалтерскими проводками в хронологической последовательности.</w:t>
      </w:r>
    </w:p>
    <w:p w14:paraId="1DDEBB2D" w14:textId="3B2E06AD" w:rsidR="00DA0A0C" w:rsidRPr="00CB65BC" w:rsidRDefault="00417FDE" w:rsidP="00417FDE">
      <w:pPr>
        <w:tabs>
          <w:tab w:val="left" w:pos="709"/>
        </w:tabs>
        <w:spacing w:before="160" w:line="360" w:lineRule="auto"/>
        <w:jc w:val="both"/>
        <w:rPr>
          <w:b/>
          <w:i/>
          <w:sz w:val="28"/>
          <w:szCs w:val="28"/>
        </w:rPr>
      </w:pPr>
      <w:r w:rsidRPr="00CB65BC">
        <w:rPr>
          <w:b/>
          <w:i/>
          <w:sz w:val="28"/>
          <w:szCs w:val="28"/>
        </w:rPr>
        <w:t>11.</w:t>
      </w:r>
      <w:r w:rsidR="00DA0A0C" w:rsidRPr="00CB65BC">
        <w:rPr>
          <w:b/>
          <w:i/>
          <w:sz w:val="28"/>
          <w:szCs w:val="28"/>
        </w:rPr>
        <w:t>Составьте бухгалтерские проводки для следующих хозяйственных операций:</w:t>
      </w:r>
    </w:p>
    <w:p w14:paraId="04BF659F" w14:textId="77777777" w:rsidR="00DA0A0C" w:rsidRPr="00CB65BC" w:rsidRDefault="00DA0A0C" w:rsidP="00A178C8">
      <w:pPr>
        <w:pStyle w:val="a7"/>
        <w:widowControl/>
        <w:numPr>
          <w:ilvl w:val="0"/>
          <w:numId w:val="4"/>
        </w:numPr>
        <w:tabs>
          <w:tab w:val="num" w:pos="851"/>
        </w:tabs>
        <w:autoSpaceDE/>
        <w:autoSpaceDN/>
        <w:adjustRightInd/>
        <w:spacing w:line="360" w:lineRule="auto"/>
        <w:ind w:left="0" w:firstLine="360"/>
        <w:jc w:val="both"/>
        <w:rPr>
          <w:sz w:val="28"/>
          <w:szCs w:val="28"/>
        </w:rPr>
      </w:pPr>
      <w:r w:rsidRPr="00CB65BC">
        <w:rPr>
          <w:sz w:val="28"/>
          <w:szCs w:val="28"/>
        </w:rPr>
        <w:t>Начислена заработная плата штатным работникам страховой компании – 12 млн. руб.;</w:t>
      </w:r>
    </w:p>
    <w:p w14:paraId="3DAA480C" w14:textId="23ADB55E" w:rsidR="00DA0A0C" w:rsidRPr="00CB65BC" w:rsidRDefault="00DA0A0C" w:rsidP="00A178C8">
      <w:pPr>
        <w:pStyle w:val="a7"/>
        <w:widowControl/>
        <w:numPr>
          <w:ilvl w:val="0"/>
          <w:numId w:val="4"/>
        </w:numPr>
        <w:tabs>
          <w:tab w:val="num" w:pos="851"/>
        </w:tabs>
        <w:autoSpaceDE/>
        <w:autoSpaceDN/>
        <w:adjustRightInd/>
        <w:spacing w:line="360" w:lineRule="auto"/>
        <w:ind w:left="0" w:firstLine="360"/>
        <w:jc w:val="both"/>
        <w:rPr>
          <w:sz w:val="28"/>
          <w:szCs w:val="28"/>
        </w:rPr>
      </w:pPr>
      <w:r w:rsidRPr="00CB65BC">
        <w:rPr>
          <w:sz w:val="28"/>
          <w:szCs w:val="28"/>
        </w:rPr>
        <w:t>Удержан   НДФЛ (сумму - определить);</w:t>
      </w:r>
    </w:p>
    <w:p w14:paraId="489AD28B" w14:textId="5A138A8C" w:rsidR="00DA0A0C" w:rsidRPr="00CB65BC" w:rsidRDefault="00DA0A0C" w:rsidP="00A178C8">
      <w:pPr>
        <w:pStyle w:val="a7"/>
        <w:widowControl/>
        <w:numPr>
          <w:ilvl w:val="0"/>
          <w:numId w:val="4"/>
        </w:numPr>
        <w:tabs>
          <w:tab w:val="num" w:pos="851"/>
        </w:tabs>
        <w:autoSpaceDE/>
        <w:autoSpaceDN/>
        <w:adjustRightInd/>
        <w:spacing w:line="360" w:lineRule="auto"/>
        <w:ind w:left="0" w:firstLine="360"/>
        <w:jc w:val="both"/>
        <w:rPr>
          <w:sz w:val="28"/>
          <w:szCs w:val="28"/>
        </w:rPr>
      </w:pPr>
      <w:r w:rsidRPr="00CB65BC">
        <w:rPr>
          <w:sz w:val="28"/>
          <w:szCs w:val="28"/>
        </w:rPr>
        <w:t>Выдана заработная плата из кассы организации (сумму – определить);</w:t>
      </w:r>
    </w:p>
    <w:p w14:paraId="768C04B2" w14:textId="2DBE8F5C" w:rsidR="00DA0A0C" w:rsidRPr="00CB65BC" w:rsidRDefault="00DA0A0C" w:rsidP="00A178C8">
      <w:pPr>
        <w:pStyle w:val="a7"/>
        <w:widowControl/>
        <w:numPr>
          <w:ilvl w:val="0"/>
          <w:numId w:val="4"/>
        </w:numPr>
        <w:tabs>
          <w:tab w:val="num" w:pos="851"/>
        </w:tabs>
        <w:autoSpaceDE/>
        <w:autoSpaceDN/>
        <w:adjustRightInd/>
        <w:spacing w:line="360" w:lineRule="auto"/>
        <w:ind w:left="0" w:firstLine="360"/>
        <w:jc w:val="both"/>
        <w:rPr>
          <w:sz w:val="28"/>
          <w:szCs w:val="28"/>
        </w:rPr>
      </w:pPr>
      <w:r w:rsidRPr="00CB65BC">
        <w:rPr>
          <w:sz w:val="28"/>
          <w:szCs w:val="28"/>
        </w:rPr>
        <w:t>Перечислен в бюджет</w:t>
      </w:r>
      <w:r w:rsidR="00C343DD" w:rsidRPr="00CB65BC">
        <w:rPr>
          <w:sz w:val="28"/>
          <w:szCs w:val="28"/>
        </w:rPr>
        <w:t>,</w:t>
      </w:r>
      <w:r w:rsidRPr="00CB65BC">
        <w:rPr>
          <w:sz w:val="28"/>
          <w:szCs w:val="28"/>
        </w:rPr>
        <w:t xml:space="preserve"> ранее удержанный из зарплаты НДФЛ.</w:t>
      </w:r>
    </w:p>
    <w:p w14:paraId="749D1793" w14:textId="564B6910" w:rsidR="00DA0A0C" w:rsidRPr="00CB65BC" w:rsidRDefault="00417FDE" w:rsidP="00417FDE">
      <w:pPr>
        <w:tabs>
          <w:tab w:val="left" w:pos="709"/>
        </w:tabs>
        <w:spacing w:before="160" w:line="360" w:lineRule="auto"/>
        <w:jc w:val="both"/>
        <w:rPr>
          <w:b/>
          <w:i/>
          <w:sz w:val="28"/>
          <w:szCs w:val="28"/>
        </w:rPr>
      </w:pPr>
      <w:r w:rsidRPr="00CB65BC">
        <w:rPr>
          <w:b/>
          <w:i/>
          <w:sz w:val="28"/>
          <w:szCs w:val="28"/>
        </w:rPr>
        <w:t>12.</w:t>
      </w:r>
      <w:r w:rsidR="00DA0A0C" w:rsidRPr="00CB65BC">
        <w:rPr>
          <w:b/>
          <w:i/>
          <w:sz w:val="28"/>
          <w:szCs w:val="28"/>
        </w:rPr>
        <w:t>Составьте бухгалтерские проводки по учету расчетов:</w:t>
      </w:r>
    </w:p>
    <w:p w14:paraId="499E466E" w14:textId="77777777" w:rsidR="00DA0A0C" w:rsidRPr="00CB65BC" w:rsidRDefault="00DA0A0C" w:rsidP="00A178C8">
      <w:pPr>
        <w:pStyle w:val="a7"/>
        <w:widowControl/>
        <w:numPr>
          <w:ilvl w:val="0"/>
          <w:numId w:val="5"/>
        </w:numPr>
        <w:tabs>
          <w:tab w:val="num" w:pos="0"/>
          <w:tab w:val="left" w:pos="851"/>
        </w:tabs>
        <w:autoSpaceDE/>
        <w:autoSpaceDN/>
        <w:adjustRightInd/>
        <w:spacing w:line="360" w:lineRule="auto"/>
        <w:ind w:left="0" w:firstLine="360"/>
        <w:jc w:val="both"/>
        <w:rPr>
          <w:sz w:val="28"/>
          <w:szCs w:val="28"/>
        </w:rPr>
      </w:pPr>
      <w:r w:rsidRPr="00CB65BC">
        <w:rPr>
          <w:sz w:val="28"/>
          <w:szCs w:val="28"/>
        </w:rPr>
        <w:t>Присуждена судом к взысканию в пользу страховщика сумма регрессной претензии 65 тыс. руб.</w:t>
      </w:r>
    </w:p>
    <w:p w14:paraId="5800D6AE" w14:textId="77777777" w:rsidR="00DA0A0C" w:rsidRPr="00CB65BC" w:rsidRDefault="00DA0A0C" w:rsidP="00A178C8">
      <w:pPr>
        <w:pStyle w:val="a7"/>
        <w:widowControl/>
        <w:numPr>
          <w:ilvl w:val="0"/>
          <w:numId w:val="5"/>
        </w:numPr>
        <w:tabs>
          <w:tab w:val="num" w:pos="0"/>
          <w:tab w:val="left" w:pos="851"/>
        </w:tabs>
        <w:autoSpaceDE/>
        <w:autoSpaceDN/>
        <w:adjustRightInd/>
        <w:spacing w:line="360" w:lineRule="auto"/>
        <w:ind w:left="0" w:firstLine="360"/>
        <w:jc w:val="both"/>
        <w:rPr>
          <w:sz w:val="28"/>
          <w:szCs w:val="28"/>
        </w:rPr>
      </w:pPr>
      <w:r w:rsidRPr="00CB65BC">
        <w:rPr>
          <w:sz w:val="28"/>
          <w:szCs w:val="28"/>
        </w:rPr>
        <w:t>Удержана из заработной платы штатного работника часть          задолженности по выданному ему ранее займу на индивидуальные нужды 12 тыс. руб.</w:t>
      </w:r>
    </w:p>
    <w:p w14:paraId="3338C08E" w14:textId="77777777" w:rsidR="00DA0A0C" w:rsidRPr="00CB65BC" w:rsidRDefault="00DA0A0C" w:rsidP="00A178C8">
      <w:pPr>
        <w:pStyle w:val="a7"/>
        <w:widowControl/>
        <w:numPr>
          <w:ilvl w:val="0"/>
          <w:numId w:val="5"/>
        </w:numPr>
        <w:tabs>
          <w:tab w:val="left" w:pos="709"/>
          <w:tab w:val="left" w:pos="851"/>
        </w:tabs>
        <w:autoSpaceDE/>
        <w:autoSpaceDN/>
        <w:adjustRightInd/>
        <w:spacing w:before="160" w:line="360" w:lineRule="auto"/>
        <w:ind w:left="0" w:firstLine="360"/>
        <w:jc w:val="both"/>
        <w:rPr>
          <w:sz w:val="28"/>
          <w:szCs w:val="28"/>
        </w:rPr>
      </w:pPr>
      <w:r w:rsidRPr="00CB65BC">
        <w:rPr>
          <w:sz w:val="28"/>
          <w:szCs w:val="28"/>
        </w:rPr>
        <w:t xml:space="preserve"> Страховая организация перечислила компании АВС аванс за приобретаемое у нее оборудование в размере 50 тыс. руб. Компания АВС поставила страховой организации оборудование на сумму 60 тыс. руб. Оформить операции бухгалтерскими проводками.</w:t>
      </w:r>
    </w:p>
    <w:p w14:paraId="233FDE48" w14:textId="77777777" w:rsidR="00BB4F6E" w:rsidRPr="00CB65BC" w:rsidRDefault="00BB4F6E" w:rsidP="00BB4F6E">
      <w:pPr>
        <w:pStyle w:val="a7"/>
        <w:widowControl/>
        <w:tabs>
          <w:tab w:val="left" w:pos="709"/>
          <w:tab w:val="left" w:pos="851"/>
        </w:tabs>
        <w:autoSpaceDE/>
        <w:autoSpaceDN/>
        <w:adjustRightInd/>
        <w:spacing w:before="160" w:line="360" w:lineRule="auto"/>
        <w:ind w:left="360"/>
        <w:jc w:val="both"/>
        <w:rPr>
          <w:sz w:val="28"/>
          <w:szCs w:val="28"/>
        </w:rPr>
      </w:pPr>
    </w:p>
    <w:p w14:paraId="53C745B0" w14:textId="77777777" w:rsidR="00CF31E0" w:rsidRPr="00CB65BC" w:rsidRDefault="00CF31E0" w:rsidP="00CF31E0">
      <w:pPr>
        <w:tabs>
          <w:tab w:val="left" w:pos="709"/>
        </w:tabs>
        <w:spacing w:before="160" w:line="360" w:lineRule="auto"/>
        <w:jc w:val="both"/>
        <w:rPr>
          <w:b/>
          <w:i/>
          <w:sz w:val="28"/>
          <w:szCs w:val="28"/>
        </w:rPr>
      </w:pPr>
    </w:p>
    <w:p w14:paraId="2ABC8C2D" w14:textId="16BC7351" w:rsidR="00CF31E0" w:rsidRPr="00CB65BC" w:rsidRDefault="00CF31E0" w:rsidP="00CF31E0">
      <w:pPr>
        <w:spacing w:line="360" w:lineRule="auto"/>
        <w:ind w:firstLine="709"/>
        <w:jc w:val="both"/>
        <w:rPr>
          <w:b/>
          <w:sz w:val="28"/>
          <w:szCs w:val="28"/>
        </w:rPr>
      </w:pPr>
      <w:r w:rsidRPr="00CB65BC">
        <w:rPr>
          <w:b/>
          <w:sz w:val="28"/>
          <w:szCs w:val="28"/>
        </w:rPr>
        <w:t>Примеры тестовых заданий для оценки знаний студентов</w:t>
      </w:r>
    </w:p>
    <w:p w14:paraId="237A8175" w14:textId="3155296A" w:rsidR="00A91FF9" w:rsidRPr="00CB65BC" w:rsidRDefault="00A91FF9" w:rsidP="00A178C8">
      <w:pPr>
        <w:pStyle w:val="a7"/>
        <w:numPr>
          <w:ilvl w:val="0"/>
          <w:numId w:val="24"/>
        </w:numPr>
        <w:spacing w:line="360" w:lineRule="auto"/>
        <w:ind w:left="426" w:firstLine="709"/>
        <w:jc w:val="both"/>
        <w:rPr>
          <w:b/>
          <w:color w:val="0D0D0D" w:themeColor="text1" w:themeTint="F2"/>
          <w:sz w:val="28"/>
          <w:szCs w:val="28"/>
        </w:rPr>
      </w:pPr>
      <w:r w:rsidRPr="00CB65BC">
        <w:rPr>
          <w:b/>
          <w:color w:val="0D0D0D" w:themeColor="text1" w:themeTint="F2"/>
          <w:sz w:val="28"/>
          <w:szCs w:val="28"/>
        </w:rPr>
        <w:t>Для целей актуарных расчетов степень рискам это:</w:t>
      </w:r>
    </w:p>
    <w:p w14:paraId="2DC5298A" w14:textId="77777777" w:rsidR="00A91FF9" w:rsidRPr="00CB65BC" w:rsidRDefault="00A91FF9" w:rsidP="00A178C8">
      <w:pPr>
        <w:pStyle w:val="a7"/>
        <w:numPr>
          <w:ilvl w:val="0"/>
          <w:numId w:val="25"/>
        </w:numPr>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Коэффициент варианты</w:t>
      </w:r>
    </w:p>
    <w:p w14:paraId="7FD76A45" w14:textId="77777777" w:rsidR="00A91FF9" w:rsidRPr="00CB65BC" w:rsidRDefault="00A91FF9" w:rsidP="00A178C8">
      <w:pPr>
        <w:pStyle w:val="a7"/>
        <w:numPr>
          <w:ilvl w:val="0"/>
          <w:numId w:val="25"/>
        </w:numPr>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Размах макс-мин</w:t>
      </w:r>
    </w:p>
    <w:p w14:paraId="0614E2CA" w14:textId="77777777" w:rsidR="00A91FF9" w:rsidRPr="00CB65BC" w:rsidRDefault="00A91FF9" w:rsidP="00A178C8">
      <w:pPr>
        <w:pStyle w:val="a7"/>
        <w:numPr>
          <w:ilvl w:val="0"/>
          <w:numId w:val="25"/>
        </w:numPr>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90% перцентиль распределения убытков по договору страхования </w:t>
      </w:r>
    </w:p>
    <w:p w14:paraId="6A4D0D76" w14:textId="77777777" w:rsidR="00A91FF9" w:rsidRPr="00CB65BC" w:rsidRDefault="00A91FF9" w:rsidP="00A178C8">
      <w:pPr>
        <w:pStyle w:val="a7"/>
        <w:numPr>
          <w:ilvl w:val="0"/>
          <w:numId w:val="25"/>
        </w:numPr>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5% перцентиль распределения убытков по договору страхования </w:t>
      </w:r>
    </w:p>
    <w:p w14:paraId="290A5CE8" w14:textId="77777777" w:rsidR="00A91FF9" w:rsidRPr="00CB65BC" w:rsidRDefault="00A91FF9" w:rsidP="00A178C8">
      <w:pPr>
        <w:pStyle w:val="a7"/>
        <w:numPr>
          <w:ilvl w:val="0"/>
          <w:numId w:val="25"/>
        </w:numPr>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Среднеарифметическое </w:t>
      </w:r>
    </w:p>
    <w:p w14:paraId="56A0A2FF" w14:textId="40DA021F" w:rsidR="002364E3" w:rsidRPr="00CB65BC" w:rsidRDefault="002364E3" w:rsidP="00537372">
      <w:pPr>
        <w:spacing w:line="360" w:lineRule="auto"/>
        <w:ind w:left="426" w:firstLine="709"/>
        <w:jc w:val="both"/>
        <w:rPr>
          <w:b/>
          <w:sz w:val="28"/>
          <w:szCs w:val="28"/>
        </w:rPr>
      </w:pPr>
    </w:p>
    <w:p w14:paraId="1183BCF9" w14:textId="6964C083" w:rsidR="00A91FF9" w:rsidRPr="00CB65BC" w:rsidRDefault="00A91FF9" w:rsidP="00A178C8">
      <w:pPr>
        <w:pStyle w:val="a7"/>
        <w:numPr>
          <w:ilvl w:val="0"/>
          <w:numId w:val="24"/>
        </w:numPr>
        <w:tabs>
          <w:tab w:val="left" w:pos="709"/>
        </w:tabs>
        <w:spacing w:line="360" w:lineRule="auto"/>
        <w:ind w:left="426" w:firstLine="709"/>
        <w:jc w:val="both"/>
        <w:rPr>
          <w:b/>
          <w:color w:val="0D0D0D" w:themeColor="text1" w:themeTint="F2"/>
          <w:sz w:val="28"/>
          <w:szCs w:val="28"/>
        </w:rPr>
      </w:pPr>
      <w:r w:rsidRPr="00CB65BC">
        <w:rPr>
          <w:b/>
          <w:color w:val="0D0D0D" w:themeColor="text1" w:themeTint="F2"/>
          <w:sz w:val="28"/>
          <w:szCs w:val="28"/>
        </w:rPr>
        <w:t>Цель создания страховых резервов и фондов страховщиков:</w:t>
      </w:r>
    </w:p>
    <w:p w14:paraId="05F559C1" w14:textId="77777777" w:rsidR="00A91FF9" w:rsidRPr="00CB65BC" w:rsidRDefault="00A91FF9" w:rsidP="00A178C8">
      <w:pPr>
        <w:pStyle w:val="a7"/>
        <w:numPr>
          <w:ilvl w:val="0"/>
          <w:numId w:val="26"/>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для обеспечения выполнения принятых страховых обязательств страховщиками;</w:t>
      </w:r>
    </w:p>
    <w:p w14:paraId="3080E48E" w14:textId="77777777" w:rsidR="00A91FF9" w:rsidRPr="00CB65BC" w:rsidRDefault="00A91FF9" w:rsidP="00A178C8">
      <w:pPr>
        <w:pStyle w:val="a7"/>
        <w:numPr>
          <w:ilvl w:val="0"/>
          <w:numId w:val="26"/>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для финансирования мероприятий по предупреждению страховых случаев;</w:t>
      </w:r>
    </w:p>
    <w:p w14:paraId="5BCCF234" w14:textId="77777777" w:rsidR="00A91FF9" w:rsidRPr="00CB65BC" w:rsidRDefault="00A91FF9" w:rsidP="00A178C8">
      <w:pPr>
        <w:pStyle w:val="a7"/>
        <w:numPr>
          <w:ilvl w:val="0"/>
          <w:numId w:val="26"/>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для обеспечения функциональной деятельности и развития страховой организации.</w:t>
      </w:r>
    </w:p>
    <w:p w14:paraId="60748DD4" w14:textId="77777777" w:rsidR="00A91FF9" w:rsidRPr="00CB65BC" w:rsidRDefault="00A91FF9" w:rsidP="00A178C8">
      <w:pPr>
        <w:pStyle w:val="a7"/>
        <w:numPr>
          <w:ilvl w:val="0"/>
          <w:numId w:val="26"/>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для выплаты дивидендов акционерам </w:t>
      </w:r>
    </w:p>
    <w:p w14:paraId="7271EF28" w14:textId="25234046" w:rsidR="00A91FF9" w:rsidRPr="00CB65BC" w:rsidRDefault="00A91FF9" w:rsidP="00A178C8">
      <w:pPr>
        <w:pStyle w:val="a7"/>
        <w:numPr>
          <w:ilvl w:val="0"/>
          <w:numId w:val="26"/>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для выплаты платежей за пользование кредитом</w:t>
      </w:r>
    </w:p>
    <w:p w14:paraId="546586B5" w14:textId="77777777" w:rsidR="00A91FF9" w:rsidRPr="00CB65BC" w:rsidRDefault="00A91FF9" w:rsidP="00537372">
      <w:pPr>
        <w:pStyle w:val="a7"/>
        <w:tabs>
          <w:tab w:val="left" w:pos="1418"/>
        </w:tabs>
        <w:spacing w:line="360" w:lineRule="auto"/>
        <w:ind w:left="426" w:firstLine="709"/>
        <w:contextualSpacing/>
        <w:jc w:val="both"/>
        <w:rPr>
          <w:color w:val="0D0D0D" w:themeColor="text1" w:themeTint="F2"/>
          <w:sz w:val="28"/>
          <w:szCs w:val="28"/>
        </w:rPr>
      </w:pPr>
    </w:p>
    <w:p w14:paraId="56595B2F" w14:textId="77C6EB4F" w:rsidR="00A91FF9" w:rsidRPr="00CB65BC" w:rsidRDefault="00A91FF9" w:rsidP="00A178C8">
      <w:pPr>
        <w:pStyle w:val="a7"/>
        <w:numPr>
          <w:ilvl w:val="0"/>
          <w:numId w:val="24"/>
        </w:numPr>
        <w:tabs>
          <w:tab w:val="left" w:pos="1418"/>
        </w:tabs>
        <w:spacing w:line="360" w:lineRule="auto"/>
        <w:ind w:left="426" w:firstLine="709"/>
        <w:jc w:val="both"/>
        <w:rPr>
          <w:b/>
          <w:sz w:val="28"/>
          <w:szCs w:val="28"/>
        </w:rPr>
      </w:pPr>
      <w:r w:rsidRPr="00CB65BC">
        <w:rPr>
          <w:b/>
          <w:sz w:val="28"/>
          <w:szCs w:val="28"/>
        </w:rPr>
        <w:t>Принцип актуарных расчетов при котором страховаться могут только такие риски. Которые обладают признаками случайности и вероятности их наступления называется:</w:t>
      </w:r>
    </w:p>
    <w:p w14:paraId="3D0BF69C" w14:textId="77777777" w:rsidR="00A91FF9" w:rsidRPr="00CB65BC" w:rsidRDefault="00A91FF9" w:rsidP="00A178C8">
      <w:pPr>
        <w:pStyle w:val="a7"/>
        <w:numPr>
          <w:ilvl w:val="0"/>
          <w:numId w:val="27"/>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Вероятностным принципом </w:t>
      </w:r>
    </w:p>
    <w:p w14:paraId="0F00A507" w14:textId="77777777" w:rsidR="00A91FF9" w:rsidRPr="00CB65BC" w:rsidRDefault="00A91FF9" w:rsidP="00A178C8">
      <w:pPr>
        <w:pStyle w:val="a7"/>
        <w:numPr>
          <w:ilvl w:val="0"/>
          <w:numId w:val="27"/>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Принца солидарной и замкнутой раскладки случайных убытков</w:t>
      </w:r>
    </w:p>
    <w:p w14:paraId="26C7B5AB" w14:textId="77777777" w:rsidR="00A91FF9" w:rsidRPr="00CB65BC" w:rsidRDefault="00A91FF9" w:rsidP="00A178C8">
      <w:pPr>
        <w:pStyle w:val="a7"/>
        <w:numPr>
          <w:ilvl w:val="0"/>
          <w:numId w:val="27"/>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Принцип случайности </w:t>
      </w:r>
    </w:p>
    <w:p w14:paraId="56911678" w14:textId="77777777" w:rsidR="00A91FF9" w:rsidRPr="00CB65BC" w:rsidRDefault="00A91FF9" w:rsidP="00A178C8">
      <w:pPr>
        <w:pStyle w:val="a7"/>
        <w:numPr>
          <w:ilvl w:val="0"/>
          <w:numId w:val="27"/>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Принцип пространственных и временных границ</w:t>
      </w:r>
    </w:p>
    <w:p w14:paraId="1717E006" w14:textId="77777777" w:rsidR="00A91FF9" w:rsidRPr="00CB65BC" w:rsidRDefault="00A91FF9" w:rsidP="00A178C8">
      <w:pPr>
        <w:pStyle w:val="a7"/>
        <w:numPr>
          <w:ilvl w:val="0"/>
          <w:numId w:val="27"/>
        </w:numPr>
        <w:tabs>
          <w:tab w:val="left" w:pos="1418"/>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Принцип коллективного баланса </w:t>
      </w:r>
    </w:p>
    <w:p w14:paraId="069027CC" w14:textId="55EDC051" w:rsidR="00A91FF9" w:rsidRPr="00CB65BC" w:rsidRDefault="00A91FF9" w:rsidP="00537372">
      <w:pPr>
        <w:spacing w:line="360" w:lineRule="auto"/>
        <w:ind w:left="426" w:firstLine="709"/>
        <w:jc w:val="both"/>
        <w:rPr>
          <w:b/>
          <w:sz w:val="28"/>
          <w:szCs w:val="28"/>
        </w:rPr>
      </w:pPr>
    </w:p>
    <w:p w14:paraId="7B5026D1" w14:textId="14F82A0A" w:rsidR="00A91FF9" w:rsidRPr="00CB65BC" w:rsidRDefault="00A91FF9" w:rsidP="00A178C8">
      <w:pPr>
        <w:pStyle w:val="a7"/>
        <w:numPr>
          <w:ilvl w:val="0"/>
          <w:numId w:val="24"/>
        </w:numPr>
        <w:tabs>
          <w:tab w:val="left" w:pos="709"/>
        </w:tabs>
        <w:spacing w:line="360" w:lineRule="auto"/>
        <w:ind w:left="426" w:firstLine="709"/>
        <w:jc w:val="both"/>
        <w:rPr>
          <w:b/>
          <w:color w:val="0D0D0D" w:themeColor="text1" w:themeTint="F2"/>
          <w:sz w:val="28"/>
          <w:szCs w:val="28"/>
        </w:rPr>
      </w:pPr>
      <w:r w:rsidRPr="00CB65BC">
        <w:rPr>
          <w:b/>
          <w:color w:val="0D0D0D" w:themeColor="text1" w:themeTint="F2"/>
          <w:sz w:val="28"/>
          <w:szCs w:val="28"/>
        </w:rPr>
        <w:t>Ответственность за соблюдение законодательства в сфере бухгалтерского учета и его организацию в страховой компании несет:</w:t>
      </w:r>
    </w:p>
    <w:p w14:paraId="4CEE24FF" w14:textId="77777777" w:rsidR="00A91FF9" w:rsidRPr="00CB65BC" w:rsidRDefault="00A91FF9" w:rsidP="00A178C8">
      <w:pPr>
        <w:pStyle w:val="a7"/>
        <w:widowControl/>
        <w:numPr>
          <w:ilvl w:val="0"/>
          <w:numId w:val="28"/>
        </w:numPr>
        <w:tabs>
          <w:tab w:val="left" w:pos="1069"/>
        </w:tabs>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lastRenderedPageBreak/>
        <w:t>главный бухгалтер;</w:t>
      </w:r>
    </w:p>
    <w:p w14:paraId="670E3B40" w14:textId="77777777" w:rsidR="00A91FF9" w:rsidRPr="00CB65BC" w:rsidRDefault="00A91FF9" w:rsidP="00A178C8">
      <w:pPr>
        <w:pStyle w:val="a7"/>
        <w:widowControl/>
        <w:numPr>
          <w:ilvl w:val="0"/>
          <w:numId w:val="28"/>
        </w:numPr>
        <w:tabs>
          <w:tab w:val="left" w:pos="1069"/>
        </w:tabs>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руководитель страховой организации;</w:t>
      </w:r>
    </w:p>
    <w:p w14:paraId="280406AE" w14:textId="77777777" w:rsidR="00A91FF9" w:rsidRPr="00CB65BC" w:rsidRDefault="00A91FF9" w:rsidP="00A178C8">
      <w:pPr>
        <w:pStyle w:val="a7"/>
        <w:widowControl/>
        <w:numPr>
          <w:ilvl w:val="0"/>
          <w:numId w:val="28"/>
        </w:numPr>
        <w:tabs>
          <w:tab w:val="left" w:pos="1069"/>
        </w:tabs>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учредители;</w:t>
      </w:r>
    </w:p>
    <w:p w14:paraId="3D81016D" w14:textId="77777777" w:rsidR="00A91FF9" w:rsidRPr="00CB65BC" w:rsidRDefault="00A91FF9" w:rsidP="00A178C8">
      <w:pPr>
        <w:pStyle w:val="a7"/>
        <w:widowControl/>
        <w:numPr>
          <w:ilvl w:val="0"/>
          <w:numId w:val="28"/>
        </w:numPr>
        <w:tabs>
          <w:tab w:val="left" w:pos="1069"/>
        </w:tabs>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внешние аудиторы, подтвердившие правильность представленной отчетности;</w:t>
      </w:r>
    </w:p>
    <w:p w14:paraId="19207FA0" w14:textId="30E7DFF1" w:rsidR="00A91FF9" w:rsidRPr="00CB65BC" w:rsidRDefault="00A91FF9" w:rsidP="00A178C8">
      <w:pPr>
        <w:pStyle w:val="a7"/>
        <w:widowControl/>
        <w:numPr>
          <w:ilvl w:val="0"/>
          <w:numId w:val="28"/>
        </w:numPr>
        <w:tabs>
          <w:tab w:val="left" w:pos="1069"/>
        </w:tabs>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актуарии, подтвердившие данные учета актуарным заключением.</w:t>
      </w:r>
    </w:p>
    <w:p w14:paraId="1D5BCD50" w14:textId="0AAE7CFF" w:rsidR="00A91FF9" w:rsidRPr="00CB65BC" w:rsidRDefault="00A91FF9" w:rsidP="00A178C8">
      <w:pPr>
        <w:pStyle w:val="a7"/>
        <w:numPr>
          <w:ilvl w:val="0"/>
          <w:numId w:val="24"/>
        </w:numPr>
        <w:tabs>
          <w:tab w:val="left" w:pos="709"/>
        </w:tabs>
        <w:spacing w:line="360" w:lineRule="auto"/>
        <w:ind w:left="426" w:firstLine="709"/>
        <w:jc w:val="both"/>
        <w:rPr>
          <w:b/>
          <w:color w:val="0D0D0D" w:themeColor="text1" w:themeTint="F2"/>
          <w:sz w:val="28"/>
          <w:szCs w:val="28"/>
        </w:rPr>
      </w:pPr>
      <w:r w:rsidRPr="00CB65BC">
        <w:rPr>
          <w:b/>
          <w:color w:val="0D0D0D" w:themeColor="text1" w:themeTint="F2"/>
          <w:sz w:val="28"/>
          <w:szCs w:val="28"/>
        </w:rPr>
        <w:t>Доходами страховой организации признаются:</w:t>
      </w:r>
    </w:p>
    <w:p w14:paraId="65E03394" w14:textId="77777777" w:rsidR="00A91FF9" w:rsidRPr="00CB65BC" w:rsidRDefault="00A91FF9" w:rsidP="00A178C8">
      <w:pPr>
        <w:pStyle w:val="a7"/>
        <w:numPr>
          <w:ilvl w:val="0"/>
          <w:numId w:val="29"/>
        </w:numPr>
        <w:tabs>
          <w:tab w:val="left" w:pos="1080"/>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поступления от страховой деятельности</w:t>
      </w:r>
      <w:r w:rsidRPr="00CB65BC">
        <w:rPr>
          <w:color w:val="0D0D0D" w:themeColor="text1" w:themeTint="F2"/>
          <w:sz w:val="28"/>
          <w:szCs w:val="28"/>
          <w:lang w:val="en-US"/>
        </w:rPr>
        <w:t>;</w:t>
      </w:r>
    </w:p>
    <w:p w14:paraId="65279379" w14:textId="77777777" w:rsidR="00A91FF9" w:rsidRPr="00CB65BC" w:rsidRDefault="00A91FF9" w:rsidP="00A178C8">
      <w:pPr>
        <w:pStyle w:val="a7"/>
        <w:numPr>
          <w:ilvl w:val="0"/>
          <w:numId w:val="29"/>
        </w:numPr>
        <w:tabs>
          <w:tab w:val="left" w:pos="1080"/>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поступления от любой, не запрещенной законом, деятельности;</w:t>
      </w:r>
    </w:p>
    <w:p w14:paraId="3A517993" w14:textId="77777777" w:rsidR="00A91FF9" w:rsidRPr="00CB65BC" w:rsidRDefault="00A91FF9" w:rsidP="00A178C8">
      <w:pPr>
        <w:pStyle w:val="a7"/>
        <w:numPr>
          <w:ilvl w:val="0"/>
          <w:numId w:val="29"/>
        </w:numPr>
        <w:tabs>
          <w:tab w:val="left" w:pos="1080"/>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увеличение экономических выгод, приводящее к увеличению собственных средств (капитала) страховой организации.</w:t>
      </w:r>
    </w:p>
    <w:p w14:paraId="62B1D677" w14:textId="77777777" w:rsidR="00A91FF9" w:rsidRPr="00CB65BC" w:rsidRDefault="00A91FF9" w:rsidP="00A178C8">
      <w:pPr>
        <w:pStyle w:val="a7"/>
        <w:numPr>
          <w:ilvl w:val="0"/>
          <w:numId w:val="29"/>
        </w:numPr>
        <w:tabs>
          <w:tab w:val="left" w:pos="1080"/>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любого повышения стоимости активов в результате переоценки;</w:t>
      </w:r>
    </w:p>
    <w:p w14:paraId="4A86E170" w14:textId="72211C72" w:rsidR="00A91FF9" w:rsidRPr="00CB65BC" w:rsidRDefault="00A91FF9" w:rsidP="00A178C8">
      <w:pPr>
        <w:pStyle w:val="a7"/>
        <w:numPr>
          <w:ilvl w:val="0"/>
          <w:numId w:val="29"/>
        </w:numPr>
        <w:tabs>
          <w:tab w:val="left" w:pos="1080"/>
        </w:tabs>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любого уменьшения обязательств. </w:t>
      </w:r>
    </w:p>
    <w:p w14:paraId="3966CB77" w14:textId="134FF3C9" w:rsidR="00051273" w:rsidRPr="00CB65BC" w:rsidRDefault="00051273" w:rsidP="00A178C8">
      <w:pPr>
        <w:pStyle w:val="a7"/>
        <w:numPr>
          <w:ilvl w:val="0"/>
          <w:numId w:val="24"/>
        </w:numPr>
        <w:spacing w:line="360" w:lineRule="auto"/>
        <w:ind w:left="426" w:firstLine="709"/>
        <w:jc w:val="both"/>
        <w:rPr>
          <w:b/>
          <w:color w:val="0D0D0D" w:themeColor="text1" w:themeTint="F2"/>
          <w:sz w:val="28"/>
          <w:szCs w:val="28"/>
        </w:rPr>
      </w:pPr>
      <w:r w:rsidRPr="00CB65BC">
        <w:rPr>
          <w:b/>
          <w:color w:val="0D0D0D" w:themeColor="text1" w:themeTint="F2"/>
          <w:sz w:val="28"/>
          <w:szCs w:val="28"/>
        </w:rPr>
        <w:t>К основным функциям, выполняемые бухгалтерией СК не относятся:</w:t>
      </w:r>
    </w:p>
    <w:p w14:paraId="37986B73" w14:textId="77777777" w:rsidR="00051273" w:rsidRPr="00CB65BC" w:rsidRDefault="00051273" w:rsidP="00A178C8">
      <w:pPr>
        <w:pStyle w:val="a7"/>
        <w:widowControl/>
        <w:numPr>
          <w:ilvl w:val="0"/>
          <w:numId w:val="30"/>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учет материально – технических ценностей;</w:t>
      </w:r>
    </w:p>
    <w:p w14:paraId="6D5EDEBC" w14:textId="77777777" w:rsidR="00051273" w:rsidRPr="00CB65BC" w:rsidRDefault="00051273" w:rsidP="00A178C8">
      <w:pPr>
        <w:pStyle w:val="a7"/>
        <w:widowControl/>
        <w:numPr>
          <w:ilvl w:val="0"/>
          <w:numId w:val="30"/>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учет расчетов по оплате труда;</w:t>
      </w:r>
    </w:p>
    <w:p w14:paraId="6B93C8D5" w14:textId="77777777" w:rsidR="00051273" w:rsidRPr="00CB65BC" w:rsidRDefault="00051273" w:rsidP="00A178C8">
      <w:pPr>
        <w:pStyle w:val="a7"/>
        <w:widowControl/>
        <w:numPr>
          <w:ilvl w:val="0"/>
          <w:numId w:val="30"/>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учет страховых договоров </w:t>
      </w:r>
    </w:p>
    <w:p w14:paraId="1F8C7B02" w14:textId="77777777" w:rsidR="00051273" w:rsidRPr="00CB65BC" w:rsidRDefault="00051273" w:rsidP="00A178C8">
      <w:pPr>
        <w:pStyle w:val="a7"/>
        <w:widowControl/>
        <w:numPr>
          <w:ilvl w:val="0"/>
          <w:numId w:val="30"/>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учет расходов на ведение дела, прочих доходов и расходов (в т.ч. </w:t>
      </w:r>
      <w:proofErr w:type="spellStart"/>
      <w:r w:rsidRPr="00CB65BC">
        <w:rPr>
          <w:color w:val="0D0D0D" w:themeColor="text1" w:themeTint="F2"/>
          <w:sz w:val="28"/>
          <w:szCs w:val="28"/>
        </w:rPr>
        <w:t>аквизиционных</w:t>
      </w:r>
      <w:proofErr w:type="spellEnd"/>
      <w:r w:rsidRPr="00CB65BC">
        <w:rPr>
          <w:color w:val="0D0D0D" w:themeColor="text1" w:themeTint="F2"/>
          <w:sz w:val="28"/>
          <w:szCs w:val="28"/>
        </w:rPr>
        <w:t xml:space="preserve"> доходов и расходов)</w:t>
      </w:r>
    </w:p>
    <w:p w14:paraId="44DA349D" w14:textId="474FD9B6" w:rsidR="00051273" w:rsidRPr="00CB65BC" w:rsidRDefault="00051273" w:rsidP="00A178C8">
      <w:pPr>
        <w:pStyle w:val="a7"/>
        <w:widowControl/>
        <w:numPr>
          <w:ilvl w:val="0"/>
          <w:numId w:val="30"/>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составление отчетности.</w:t>
      </w:r>
    </w:p>
    <w:p w14:paraId="6A7F70D5" w14:textId="7C6AB14C" w:rsidR="00051273" w:rsidRPr="00CB65BC" w:rsidRDefault="00051273" w:rsidP="00A178C8">
      <w:pPr>
        <w:pStyle w:val="a7"/>
        <w:numPr>
          <w:ilvl w:val="0"/>
          <w:numId w:val="24"/>
        </w:numPr>
        <w:spacing w:line="360" w:lineRule="auto"/>
        <w:ind w:left="426" w:firstLine="709"/>
        <w:jc w:val="both"/>
        <w:rPr>
          <w:b/>
          <w:color w:val="0D0D0D" w:themeColor="text1" w:themeTint="F2"/>
          <w:sz w:val="28"/>
          <w:szCs w:val="28"/>
        </w:rPr>
      </w:pPr>
      <w:r w:rsidRPr="00CB65BC">
        <w:rPr>
          <w:b/>
          <w:color w:val="0D0D0D" w:themeColor="text1" w:themeTint="F2"/>
          <w:sz w:val="28"/>
          <w:szCs w:val="28"/>
        </w:rPr>
        <w:t>К основным принципам ведения бухгалтерского учета в страховой компании не относится:</w:t>
      </w:r>
    </w:p>
    <w:p w14:paraId="3618821B" w14:textId="77777777" w:rsidR="00051273" w:rsidRPr="00CB65BC" w:rsidRDefault="00051273" w:rsidP="00A178C8">
      <w:pPr>
        <w:pStyle w:val="a7"/>
        <w:widowControl/>
        <w:numPr>
          <w:ilvl w:val="0"/>
          <w:numId w:val="31"/>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документирование </w:t>
      </w:r>
    </w:p>
    <w:p w14:paraId="654420C5" w14:textId="77777777" w:rsidR="00051273" w:rsidRPr="00CB65BC" w:rsidRDefault="00051273" w:rsidP="00A178C8">
      <w:pPr>
        <w:pStyle w:val="a7"/>
        <w:widowControl/>
        <w:numPr>
          <w:ilvl w:val="0"/>
          <w:numId w:val="31"/>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инвентаризация (</w:t>
      </w:r>
    </w:p>
    <w:p w14:paraId="01AA130A" w14:textId="77777777" w:rsidR="00051273" w:rsidRPr="00CB65BC" w:rsidRDefault="00051273" w:rsidP="00A178C8">
      <w:pPr>
        <w:pStyle w:val="a7"/>
        <w:widowControl/>
        <w:numPr>
          <w:ilvl w:val="0"/>
          <w:numId w:val="31"/>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обобщение первичной информации на счетах </w:t>
      </w:r>
    </w:p>
    <w:p w14:paraId="74A92891" w14:textId="77777777" w:rsidR="00051273" w:rsidRPr="00CB65BC" w:rsidRDefault="00051273" w:rsidP="00A178C8">
      <w:pPr>
        <w:pStyle w:val="a7"/>
        <w:widowControl/>
        <w:numPr>
          <w:ilvl w:val="0"/>
          <w:numId w:val="31"/>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двойная запись </w:t>
      </w:r>
    </w:p>
    <w:p w14:paraId="324E9CA8" w14:textId="1FC97127" w:rsidR="000414B6" w:rsidRPr="00CB65BC" w:rsidRDefault="00051273" w:rsidP="00A178C8">
      <w:pPr>
        <w:pStyle w:val="a7"/>
        <w:widowControl/>
        <w:numPr>
          <w:ilvl w:val="0"/>
          <w:numId w:val="31"/>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формирование страховых резервов </w:t>
      </w:r>
      <w:r w:rsidR="000414B6" w:rsidRPr="00CB65BC">
        <w:rPr>
          <w:color w:val="0D0D0D" w:themeColor="text1" w:themeTint="F2"/>
          <w:sz w:val="28"/>
          <w:szCs w:val="28"/>
        </w:rPr>
        <w:t>ю</w:t>
      </w:r>
    </w:p>
    <w:p w14:paraId="09CE2238" w14:textId="45588419" w:rsidR="000414B6" w:rsidRPr="00CB65BC" w:rsidRDefault="000414B6" w:rsidP="00A178C8">
      <w:pPr>
        <w:pStyle w:val="a7"/>
        <w:numPr>
          <w:ilvl w:val="0"/>
          <w:numId w:val="24"/>
        </w:numPr>
        <w:spacing w:line="360" w:lineRule="auto"/>
        <w:ind w:left="426" w:firstLine="709"/>
        <w:jc w:val="both"/>
        <w:rPr>
          <w:b/>
          <w:color w:val="0D0D0D" w:themeColor="text1" w:themeTint="F2"/>
          <w:sz w:val="28"/>
          <w:szCs w:val="28"/>
        </w:rPr>
      </w:pPr>
      <w:r w:rsidRPr="00CB65BC">
        <w:rPr>
          <w:b/>
          <w:bCs/>
          <w:iCs/>
          <w:color w:val="0D0D0D" w:themeColor="text1" w:themeTint="F2"/>
          <w:sz w:val="28"/>
          <w:szCs w:val="28"/>
        </w:rPr>
        <w:t>В договоре страхования жизни страховая выплата</w:t>
      </w:r>
      <w:r w:rsidRPr="00CB65BC">
        <w:rPr>
          <w:b/>
          <w:bCs/>
          <w:color w:val="0D0D0D" w:themeColor="text1" w:themeTint="F2"/>
          <w:sz w:val="28"/>
          <w:szCs w:val="28"/>
        </w:rPr>
        <w:t>:</w:t>
      </w:r>
    </w:p>
    <w:p w14:paraId="4403792A" w14:textId="77777777" w:rsidR="000414B6" w:rsidRPr="00CB65BC" w:rsidRDefault="000414B6" w:rsidP="00A178C8">
      <w:pPr>
        <w:numPr>
          <w:ilvl w:val="0"/>
          <w:numId w:val="32"/>
        </w:numPr>
        <w:spacing w:line="360" w:lineRule="auto"/>
        <w:ind w:left="426" w:firstLine="709"/>
        <w:jc w:val="both"/>
        <w:rPr>
          <w:bCs/>
          <w:color w:val="0D0D0D" w:themeColor="text1" w:themeTint="F2"/>
          <w:sz w:val="28"/>
          <w:szCs w:val="28"/>
        </w:rPr>
      </w:pPr>
      <w:r w:rsidRPr="00CB65BC">
        <w:rPr>
          <w:bCs/>
          <w:color w:val="0D0D0D" w:themeColor="text1" w:themeTint="F2"/>
          <w:sz w:val="28"/>
          <w:szCs w:val="28"/>
        </w:rPr>
        <w:t>не может превысить страховую сумму;</w:t>
      </w:r>
    </w:p>
    <w:p w14:paraId="544C0A49" w14:textId="77777777" w:rsidR="000414B6" w:rsidRPr="00CB65BC" w:rsidRDefault="000414B6" w:rsidP="00A178C8">
      <w:pPr>
        <w:numPr>
          <w:ilvl w:val="0"/>
          <w:numId w:val="32"/>
        </w:numPr>
        <w:spacing w:line="360" w:lineRule="auto"/>
        <w:ind w:left="426" w:firstLine="709"/>
        <w:jc w:val="both"/>
        <w:rPr>
          <w:bCs/>
          <w:color w:val="0D0D0D" w:themeColor="text1" w:themeTint="F2"/>
          <w:sz w:val="28"/>
          <w:szCs w:val="28"/>
        </w:rPr>
      </w:pPr>
      <w:r w:rsidRPr="00CB65BC">
        <w:rPr>
          <w:bCs/>
          <w:color w:val="0D0D0D" w:themeColor="text1" w:themeTint="F2"/>
          <w:sz w:val="28"/>
          <w:szCs w:val="28"/>
        </w:rPr>
        <w:lastRenderedPageBreak/>
        <w:t>может превысить страховую сумму;</w:t>
      </w:r>
    </w:p>
    <w:p w14:paraId="04337E0C" w14:textId="77777777" w:rsidR="000414B6" w:rsidRPr="00CB65BC" w:rsidRDefault="000414B6" w:rsidP="00A178C8">
      <w:pPr>
        <w:numPr>
          <w:ilvl w:val="0"/>
          <w:numId w:val="32"/>
        </w:numPr>
        <w:spacing w:line="360" w:lineRule="auto"/>
        <w:ind w:left="426" w:firstLine="709"/>
        <w:jc w:val="both"/>
        <w:rPr>
          <w:bCs/>
          <w:color w:val="0D0D0D" w:themeColor="text1" w:themeTint="F2"/>
          <w:sz w:val="28"/>
          <w:szCs w:val="28"/>
        </w:rPr>
      </w:pPr>
      <w:r w:rsidRPr="00CB65BC">
        <w:rPr>
          <w:bCs/>
          <w:color w:val="0D0D0D" w:themeColor="text1" w:themeTint="F2"/>
          <w:sz w:val="28"/>
          <w:szCs w:val="28"/>
        </w:rPr>
        <w:t>может превысить страховую сумму только в случае дополнительной выплаты инвестиционного дохода, если это было предусмотрено договором страхования;</w:t>
      </w:r>
    </w:p>
    <w:p w14:paraId="46773893" w14:textId="6FD081AE" w:rsidR="000414B6" w:rsidRPr="00CB65BC" w:rsidRDefault="000414B6" w:rsidP="00A178C8">
      <w:pPr>
        <w:numPr>
          <w:ilvl w:val="0"/>
          <w:numId w:val="32"/>
        </w:numPr>
        <w:spacing w:line="360" w:lineRule="auto"/>
        <w:ind w:left="426" w:firstLine="709"/>
        <w:jc w:val="both"/>
        <w:rPr>
          <w:bCs/>
          <w:color w:val="0D0D0D" w:themeColor="text1" w:themeTint="F2"/>
          <w:sz w:val="28"/>
          <w:szCs w:val="28"/>
        </w:rPr>
      </w:pPr>
      <w:r w:rsidRPr="00CB65BC">
        <w:rPr>
          <w:bCs/>
          <w:color w:val="0D0D0D" w:themeColor="text1" w:themeTint="F2"/>
          <w:sz w:val="28"/>
          <w:szCs w:val="28"/>
        </w:rPr>
        <w:t>всегда производится в размере страховой суммы за вычетом сумм, причитающихся выгодоприобретателю по другим договорам страхования, а также по обязательному социальному страхованию, социальному обеспечению и в порядке возмещения вреда.</w:t>
      </w:r>
    </w:p>
    <w:p w14:paraId="05BEF51E" w14:textId="32E6F33A" w:rsidR="000414B6" w:rsidRPr="00CB65BC" w:rsidRDefault="000414B6" w:rsidP="00A178C8">
      <w:pPr>
        <w:numPr>
          <w:ilvl w:val="0"/>
          <w:numId w:val="32"/>
        </w:numPr>
        <w:spacing w:line="360" w:lineRule="auto"/>
        <w:ind w:left="426" w:firstLine="709"/>
        <w:jc w:val="both"/>
        <w:rPr>
          <w:bCs/>
          <w:color w:val="0D0D0D" w:themeColor="text1" w:themeTint="F2"/>
          <w:sz w:val="28"/>
          <w:szCs w:val="28"/>
        </w:rPr>
      </w:pPr>
      <w:r w:rsidRPr="00CB65BC">
        <w:rPr>
          <w:bCs/>
          <w:color w:val="0D0D0D" w:themeColor="text1" w:themeTint="F2"/>
          <w:sz w:val="28"/>
          <w:szCs w:val="28"/>
        </w:rPr>
        <w:t>Нет правильного ответа</w:t>
      </w:r>
    </w:p>
    <w:p w14:paraId="5B6D8800" w14:textId="49A6B13C" w:rsidR="000414B6" w:rsidRPr="00CB65BC" w:rsidRDefault="000414B6" w:rsidP="00A178C8">
      <w:pPr>
        <w:pStyle w:val="a7"/>
        <w:numPr>
          <w:ilvl w:val="0"/>
          <w:numId w:val="24"/>
        </w:numPr>
        <w:spacing w:line="360" w:lineRule="auto"/>
        <w:ind w:left="426" w:firstLine="709"/>
        <w:jc w:val="both"/>
        <w:rPr>
          <w:b/>
          <w:color w:val="0D0D0D" w:themeColor="text1" w:themeTint="F2"/>
          <w:sz w:val="28"/>
          <w:szCs w:val="28"/>
        </w:rPr>
      </w:pPr>
      <w:r w:rsidRPr="00CB65BC">
        <w:rPr>
          <w:b/>
          <w:color w:val="0D0D0D" w:themeColor="text1" w:themeTint="F2"/>
          <w:sz w:val="28"/>
          <w:szCs w:val="28"/>
        </w:rPr>
        <w:t xml:space="preserve">Общий принцип ведения бухгалтерского учета в соответствии с МСФО при котором результаты операций и прочих событий признаются по факту их совершения (не по факту получения или уплаты денежных средств) называется: </w:t>
      </w:r>
    </w:p>
    <w:p w14:paraId="14075A92" w14:textId="77777777" w:rsidR="000414B6" w:rsidRPr="00CB65BC" w:rsidRDefault="000414B6" w:rsidP="00A178C8">
      <w:pPr>
        <w:pStyle w:val="a7"/>
        <w:widowControl/>
        <w:numPr>
          <w:ilvl w:val="0"/>
          <w:numId w:val="3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Метод начисления</w:t>
      </w:r>
    </w:p>
    <w:p w14:paraId="792A3C19" w14:textId="77777777" w:rsidR="000414B6" w:rsidRPr="00CB65BC" w:rsidRDefault="000414B6" w:rsidP="00A178C8">
      <w:pPr>
        <w:pStyle w:val="a7"/>
        <w:widowControl/>
        <w:numPr>
          <w:ilvl w:val="0"/>
          <w:numId w:val="3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Непрерывность деятельности.</w:t>
      </w:r>
    </w:p>
    <w:p w14:paraId="64507999" w14:textId="77777777" w:rsidR="000414B6" w:rsidRPr="00CB65BC" w:rsidRDefault="000414B6" w:rsidP="00A178C8">
      <w:pPr>
        <w:pStyle w:val="a7"/>
        <w:widowControl/>
        <w:numPr>
          <w:ilvl w:val="0"/>
          <w:numId w:val="3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Преобладание сущности над формой. </w:t>
      </w:r>
    </w:p>
    <w:p w14:paraId="7E55DFC9" w14:textId="77777777" w:rsidR="000414B6" w:rsidRPr="00CB65BC" w:rsidRDefault="000414B6" w:rsidP="00A178C8">
      <w:pPr>
        <w:pStyle w:val="a7"/>
        <w:widowControl/>
        <w:numPr>
          <w:ilvl w:val="0"/>
          <w:numId w:val="3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Принципы осмотрительности. </w:t>
      </w:r>
    </w:p>
    <w:p w14:paraId="3F770FDD" w14:textId="77777777" w:rsidR="000414B6" w:rsidRPr="00CB65BC" w:rsidRDefault="000414B6" w:rsidP="00A178C8">
      <w:pPr>
        <w:pStyle w:val="a7"/>
        <w:widowControl/>
        <w:numPr>
          <w:ilvl w:val="0"/>
          <w:numId w:val="3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Последовательность и сопоставимость.</w:t>
      </w:r>
    </w:p>
    <w:p w14:paraId="3CD53C0D" w14:textId="4F0F5C9F" w:rsidR="000414B6" w:rsidRPr="00CB65BC" w:rsidRDefault="000414B6" w:rsidP="00537372">
      <w:pPr>
        <w:pStyle w:val="a7"/>
        <w:widowControl/>
        <w:autoSpaceDE/>
        <w:autoSpaceDN/>
        <w:adjustRightInd/>
        <w:spacing w:line="360" w:lineRule="auto"/>
        <w:ind w:left="426" w:firstLine="709"/>
        <w:contextualSpacing/>
        <w:jc w:val="both"/>
        <w:rPr>
          <w:b/>
          <w:color w:val="0D0D0D" w:themeColor="text1" w:themeTint="F2"/>
          <w:sz w:val="28"/>
          <w:szCs w:val="28"/>
        </w:rPr>
      </w:pPr>
    </w:p>
    <w:p w14:paraId="7AA69201" w14:textId="41057807" w:rsidR="000414B6" w:rsidRPr="00CB65BC" w:rsidRDefault="000414B6" w:rsidP="00A178C8">
      <w:pPr>
        <w:pStyle w:val="a7"/>
        <w:numPr>
          <w:ilvl w:val="0"/>
          <w:numId w:val="24"/>
        </w:numPr>
        <w:spacing w:line="360" w:lineRule="auto"/>
        <w:ind w:left="426" w:firstLine="709"/>
        <w:jc w:val="both"/>
        <w:rPr>
          <w:b/>
          <w:sz w:val="28"/>
          <w:szCs w:val="28"/>
        </w:rPr>
      </w:pPr>
      <w:r w:rsidRPr="00CB65BC">
        <w:rPr>
          <w:b/>
          <w:sz w:val="28"/>
          <w:szCs w:val="28"/>
        </w:rPr>
        <w:t>Общий принцип ведения бухгалтерского учета в соответствии с МСФО при котором предполагается определенная степень осторожности в формировании суждений, необходимых для осуществления расчетов в условиях неопределенности так, чтобы активы и дивиденды не были завышены, а обязательства и расходы – занижены называется:</w:t>
      </w:r>
    </w:p>
    <w:p w14:paraId="633C3A74" w14:textId="77777777" w:rsidR="000414B6" w:rsidRPr="00CB65BC" w:rsidRDefault="000414B6" w:rsidP="00A178C8">
      <w:pPr>
        <w:pStyle w:val="a7"/>
        <w:widowControl/>
        <w:numPr>
          <w:ilvl w:val="0"/>
          <w:numId w:val="2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Метод начисления</w:t>
      </w:r>
    </w:p>
    <w:p w14:paraId="189B6B5B" w14:textId="77777777" w:rsidR="000414B6" w:rsidRPr="00CB65BC" w:rsidRDefault="000414B6" w:rsidP="00A178C8">
      <w:pPr>
        <w:pStyle w:val="a7"/>
        <w:widowControl/>
        <w:numPr>
          <w:ilvl w:val="0"/>
          <w:numId w:val="2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Непрерывность деятельности.</w:t>
      </w:r>
    </w:p>
    <w:p w14:paraId="1D72352A" w14:textId="77777777" w:rsidR="000414B6" w:rsidRPr="00CB65BC" w:rsidRDefault="000414B6" w:rsidP="00A178C8">
      <w:pPr>
        <w:pStyle w:val="a7"/>
        <w:widowControl/>
        <w:numPr>
          <w:ilvl w:val="0"/>
          <w:numId w:val="2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Преобладание сущности над формой. </w:t>
      </w:r>
    </w:p>
    <w:p w14:paraId="416E3B17" w14:textId="77777777" w:rsidR="000414B6" w:rsidRPr="00CB65BC" w:rsidRDefault="000414B6" w:rsidP="00A178C8">
      <w:pPr>
        <w:pStyle w:val="a7"/>
        <w:widowControl/>
        <w:numPr>
          <w:ilvl w:val="0"/>
          <w:numId w:val="23"/>
        </w:numPr>
        <w:autoSpaceDE/>
        <w:autoSpaceDN/>
        <w:adjustRightInd/>
        <w:spacing w:line="360" w:lineRule="auto"/>
        <w:ind w:left="426" w:firstLine="709"/>
        <w:contextualSpacing/>
        <w:jc w:val="both"/>
        <w:rPr>
          <w:color w:val="0D0D0D" w:themeColor="text1" w:themeTint="F2"/>
          <w:sz w:val="28"/>
          <w:szCs w:val="28"/>
        </w:rPr>
      </w:pPr>
      <w:r w:rsidRPr="00CB65BC">
        <w:rPr>
          <w:color w:val="0D0D0D" w:themeColor="text1" w:themeTint="F2"/>
          <w:sz w:val="28"/>
          <w:szCs w:val="28"/>
        </w:rPr>
        <w:t xml:space="preserve">Принципы осмотрительности. </w:t>
      </w:r>
    </w:p>
    <w:p w14:paraId="1B613121" w14:textId="3CDDA8FD" w:rsidR="000414B6" w:rsidRPr="00CB65BC" w:rsidRDefault="000414B6" w:rsidP="00537372">
      <w:pPr>
        <w:pStyle w:val="a7"/>
        <w:widowControl/>
        <w:autoSpaceDE/>
        <w:autoSpaceDN/>
        <w:adjustRightInd/>
        <w:spacing w:line="360" w:lineRule="auto"/>
        <w:ind w:left="426" w:firstLine="709"/>
        <w:contextualSpacing/>
        <w:jc w:val="both"/>
        <w:rPr>
          <w:b/>
          <w:color w:val="0D0D0D" w:themeColor="text1" w:themeTint="F2"/>
          <w:sz w:val="28"/>
          <w:szCs w:val="28"/>
        </w:rPr>
      </w:pPr>
      <w:r w:rsidRPr="00CB65BC">
        <w:rPr>
          <w:color w:val="0D0D0D" w:themeColor="text1" w:themeTint="F2"/>
          <w:sz w:val="28"/>
          <w:szCs w:val="28"/>
        </w:rPr>
        <w:t>Последовательность и сопоставимость.</w:t>
      </w:r>
    </w:p>
    <w:p w14:paraId="59275458" w14:textId="77777777" w:rsidR="005E5E08" w:rsidRPr="00CB65BC" w:rsidRDefault="005E5E08" w:rsidP="005E5E08">
      <w:pPr>
        <w:spacing w:line="360" w:lineRule="auto"/>
        <w:jc w:val="both"/>
        <w:rPr>
          <w:b/>
          <w:sz w:val="28"/>
          <w:szCs w:val="28"/>
        </w:rPr>
      </w:pPr>
    </w:p>
    <w:p w14:paraId="54DBA170" w14:textId="77777777" w:rsidR="005E5E08" w:rsidRPr="00CB65BC" w:rsidRDefault="00AD44A9" w:rsidP="00AD44A9">
      <w:pPr>
        <w:spacing w:line="360" w:lineRule="auto"/>
        <w:jc w:val="both"/>
        <w:rPr>
          <w:b/>
          <w:strike/>
          <w:sz w:val="28"/>
          <w:szCs w:val="28"/>
        </w:rPr>
      </w:pPr>
      <w:r w:rsidRPr="00CB65BC">
        <w:rPr>
          <w:b/>
          <w:sz w:val="28"/>
          <w:szCs w:val="28"/>
        </w:rPr>
        <w:t xml:space="preserve">7. </w:t>
      </w:r>
      <w:r w:rsidR="005E5E08" w:rsidRPr="00CB65BC">
        <w:rPr>
          <w:b/>
          <w:sz w:val="28"/>
          <w:szCs w:val="28"/>
        </w:rPr>
        <w:t>Фонд оценочных средств для проведения промежуточной аттестации обучающихся по дисциплине</w:t>
      </w:r>
    </w:p>
    <w:p w14:paraId="426A16C1" w14:textId="393FC0C6" w:rsidR="002E2974" w:rsidRPr="00CB65BC" w:rsidRDefault="005E5E08" w:rsidP="007F0DDF">
      <w:pPr>
        <w:spacing w:line="360" w:lineRule="auto"/>
        <w:jc w:val="both"/>
        <w:rPr>
          <w:sz w:val="28"/>
          <w:szCs w:val="28"/>
        </w:rPr>
      </w:pPr>
      <w:r w:rsidRPr="00CB65BC">
        <w:rPr>
          <w:sz w:val="28"/>
          <w:szCs w:val="28"/>
        </w:rPr>
        <w:t xml:space="preserve">Перечень компетенций и их структура в виде знаний, умений и владений содержится в разделе 2 «Перечень планируемых результатов обучения </w:t>
      </w:r>
      <w:r w:rsidR="007F0DDF" w:rsidRPr="00CB65BC">
        <w:rPr>
          <w:sz w:val="28"/>
          <w:szCs w:val="28"/>
        </w:rPr>
        <w:t>по дисциплине»</w:t>
      </w:r>
    </w:p>
    <w:p w14:paraId="5EC354BE" w14:textId="77777777" w:rsidR="00056B1F" w:rsidRPr="00CB65BC" w:rsidRDefault="00056B1F" w:rsidP="007F0DDF">
      <w:pPr>
        <w:spacing w:line="360" w:lineRule="auto"/>
        <w:jc w:val="both"/>
        <w:rPr>
          <w:sz w:val="28"/>
          <w:szCs w:val="28"/>
        </w:rPr>
      </w:pPr>
    </w:p>
    <w:p w14:paraId="6CA0F697" w14:textId="77777777" w:rsidR="00FE253A" w:rsidRPr="00CB65BC" w:rsidRDefault="00FE253A" w:rsidP="00FE253A">
      <w:pPr>
        <w:ind w:firstLine="709"/>
        <w:jc w:val="right"/>
        <w:rPr>
          <w:sz w:val="28"/>
          <w:szCs w:val="28"/>
        </w:rPr>
      </w:pPr>
      <w:r w:rsidRPr="00CB65BC">
        <w:rPr>
          <w:sz w:val="28"/>
          <w:szCs w:val="28"/>
        </w:rPr>
        <w:t>Таблица 5</w:t>
      </w:r>
    </w:p>
    <w:tbl>
      <w:tblPr>
        <w:tblStyle w:val="af0"/>
        <w:tblW w:w="0" w:type="auto"/>
        <w:tblLook w:val="04A0" w:firstRow="1" w:lastRow="0" w:firstColumn="1" w:lastColumn="0" w:noHBand="0" w:noVBand="1"/>
      </w:tblPr>
      <w:tblGrid>
        <w:gridCol w:w="2169"/>
        <w:gridCol w:w="2797"/>
        <w:gridCol w:w="2169"/>
        <w:gridCol w:w="2210"/>
      </w:tblGrid>
      <w:tr w:rsidR="00FE253A" w:rsidRPr="00CB65BC" w14:paraId="39ED5DC4" w14:textId="77777777" w:rsidTr="001D26BF">
        <w:tc>
          <w:tcPr>
            <w:tcW w:w="2319" w:type="dxa"/>
          </w:tcPr>
          <w:p w14:paraId="762100DA" w14:textId="3AB70DED" w:rsidR="00FE253A" w:rsidRPr="00CB65BC" w:rsidRDefault="00FE253A" w:rsidP="009800E9">
            <w:pPr>
              <w:jc w:val="both"/>
              <w:rPr>
                <w:sz w:val="24"/>
                <w:szCs w:val="24"/>
              </w:rPr>
            </w:pPr>
            <w:r w:rsidRPr="00CB65BC">
              <w:rPr>
                <w:sz w:val="24"/>
                <w:szCs w:val="24"/>
              </w:rPr>
              <w:t>Наименование компетенции</w:t>
            </w:r>
          </w:p>
        </w:tc>
        <w:tc>
          <w:tcPr>
            <w:tcW w:w="2344" w:type="dxa"/>
          </w:tcPr>
          <w:p w14:paraId="6B2AB117" w14:textId="1B9E1A9C" w:rsidR="00FE253A" w:rsidRPr="00CB65BC" w:rsidRDefault="00FE253A" w:rsidP="009800E9">
            <w:pPr>
              <w:jc w:val="both"/>
              <w:rPr>
                <w:sz w:val="24"/>
                <w:szCs w:val="24"/>
              </w:rPr>
            </w:pPr>
            <w:proofErr w:type="gramStart"/>
            <w:r w:rsidRPr="00CB65BC">
              <w:rPr>
                <w:sz w:val="24"/>
                <w:szCs w:val="24"/>
              </w:rPr>
              <w:t>Наименование  индикаторов</w:t>
            </w:r>
            <w:proofErr w:type="gramEnd"/>
            <w:r w:rsidRPr="00CB65BC">
              <w:rPr>
                <w:sz w:val="24"/>
                <w:szCs w:val="24"/>
              </w:rPr>
              <w:t xml:space="preserve"> достижения компетенции</w:t>
            </w:r>
          </w:p>
        </w:tc>
        <w:tc>
          <w:tcPr>
            <w:tcW w:w="2319" w:type="dxa"/>
          </w:tcPr>
          <w:p w14:paraId="5FD8AFF9" w14:textId="2CFC3854" w:rsidR="00FE253A" w:rsidRPr="00CB65BC" w:rsidRDefault="00FE253A" w:rsidP="009800E9">
            <w:pPr>
              <w:jc w:val="both"/>
              <w:rPr>
                <w:sz w:val="24"/>
                <w:szCs w:val="24"/>
              </w:rPr>
            </w:pPr>
            <w:r w:rsidRPr="00CB65BC">
              <w:rPr>
                <w:sz w:val="24"/>
                <w:szCs w:val="24"/>
              </w:rPr>
              <w:t>Результаты обучения (умения и знания), соотнесенные с индикаторами достижения компетенции</w:t>
            </w:r>
          </w:p>
        </w:tc>
        <w:tc>
          <w:tcPr>
            <w:tcW w:w="2363" w:type="dxa"/>
          </w:tcPr>
          <w:p w14:paraId="16E3BD99" w14:textId="77777777" w:rsidR="00FE253A" w:rsidRPr="00CB65BC" w:rsidRDefault="00FE253A" w:rsidP="009800E9">
            <w:pPr>
              <w:jc w:val="both"/>
              <w:rPr>
                <w:sz w:val="24"/>
                <w:szCs w:val="24"/>
              </w:rPr>
            </w:pPr>
            <w:r w:rsidRPr="00CB65BC">
              <w:rPr>
                <w:sz w:val="24"/>
                <w:szCs w:val="24"/>
              </w:rPr>
              <w:t>Типовые контрольные задания</w:t>
            </w:r>
          </w:p>
        </w:tc>
      </w:tr>
      <w:tr w:rsidR="001D26BF" w:rsidRPr="00CB65BC" w14:paraId="46AD456F" w14:textId="77777777" w:rsidTr="001D26BF">
        <w:tc>
          <w:tcPr>
            <w:tcW w:w="2319" w:type="dxa"/>
            <w:shd w:val="clear" w:color="auto" w:fill="auto"/>
          </w:tcPr>
          <w:p w14:paraId="6232F11B" w14:textId="2BA95517" w:rsidR="001D26BF" w:rsidRPr="00CB65BC" w:rsidRDefault="001D26BF" w:rsidP="001D26BF">
            <w:pPr>
              <w:jc w:val="both"/>
              <w:rPr>
                <w:sz w:val="28"/>
                <w:szCs w:val="28"/>
              </w:rPr>
            </w:pPr>
            <w:r w:rsidRPr="00CB65BC">
              <w:rPr>
                <w:sz w:val="24"/>
                <w:szCs w:val="24"/>
              </w:rPr>
              <w:t>Способность разрабатывать, и применять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 разрабатывать, и внедрять модели и методы комплексного анализа страхового бизнеса, рейтинговой оценки функционировани</w:t>
            </w:r>
            <w:r w:rsidRPr="00CB65BC">
              <w:rPr>
                <w:sz w:val="24"/>
                <w:szCs w:val="24"/>
              </w:rPr>
              <w:lastRenderedPageBreak/>
              <w:t>я и прогноза развития страховых компаний (ПК-4)</w:t>
            </w:r>
          </w:p>
        </w:tc>
        <w:tc>
          <w:tcPr>
            <w:tcW w:w="2344" w:type="dxa"/>
            <w:shd w:val="clear" w:color="auto" w:fill="auto"/>
          </w:tcPr>
          <w:p w14:paraId="06F017E2" w14:textId="09E4DCEB" w:rsidR="001D26BF" w:rsidRDefault="001D26BF" w:rsidP="001D26BF">
            <w:pPr>
              <w:pStyle w:val="Style2"/>
              <w:spacing w:line="240" w:lineRule="auto"/>
              <w:ind w:left="5" w:firstLine="0"/>
            </w:pPr>
            <w:r w:rsidRPr="001D26BF">
              <w:lastRenderedPageBreak/>
              <w:t>1.</w:t>
            </w:r>
            <w:r w:rsidRPr="00CB65BC">
              <w:t>Разрабатывает и применяет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w:t>
            </w:r>
          </w:p>
          <w:p w14:paraId="43D0E828" w14:textId="77777777" w:rsidR="001D26BF" w:rsidRDefault="001D26BF" w:rsidP="001D26BF">
            <w:pPr>
              <w:pStyle w:val="Style2"/>
              <w:spacing w:line="240" w:lineRule="auto"/>
            </w:pPr>
          </w:p>
          <w:p w14:paraId="40672311" w14:textId="77777777" w:rsidR="001D26BF" w:rsidRDefault="001D26BF" w:rsidP="001D26BF">
            <w:pPr>
              <w:pStyle w:val="Style2"/>
              <w:spacing w:line="240" w:lineRule="auto"/>
            </w:pPr>
          </w:p>
          <w:p w14:paraId="4FB92987" w14:textId="77777777" w:rsidR="001D26BF" w:rsidRDefault="001D26BF" w:rsidP="001D26BF">
            <w:pPr>
              <w:pStyle w:val="Style2"/>
              <w:spacing w:line="240" w:lineRule="auto"/>
            </w:pPr>
          </w:p>
          <w:p w14:paraId="0D7AFE88" w14:textId="77777777" w:rsidR="001D26BF" w:rsidRDefault="001D26BF" w:rsidP="001D26BF">
            <w:pPr>
              <w:pStyle w:val="Style2"/>
              <w:spacing w:line="240" w:lineRule="auto"/>
            </w:pPr>
          </w:p>
          <w:p w14:paraId="42835CC1" w14:textId="77777777" w:rsidR="001D26BF" w:rsidRDefault="001D26BF" w:rsidP="001D26BF">
            <w:pPr>
              <w:pStyle w:val="Style2"/>
              <w:spacing w:line="240" w:lineRule="auto"/>
            </w:pPr>
          </w:p>
          <w:p w14:paraId="1798C12B" w14:textId="77777777" w:rsidR="001D26BF" w:rsidRPr="00CB65BC" w:rsidRDefault="001D26BF" w:rsidP="001D26BF">
            <w:pPr>
              <w:jc w:val="both"/>
              <w:rPr>
                <w:sz w:val="24"/>
                <w:szCs w:val="24"/>
              </w:rPr>
            </w:pPr>
          </w:p>
          <w:p w14:paraId="141234B7" w14:textId="77777777" w:rsidR="001D26BF" w:rsidRPr="00CB65BC" w:rsidRDefault="001D26BF" w:rsidP="001D26BF">
            <w:pPr>
              <w:jc w:val="both"/>
              <w:rPr>
                <w:sz w:val="24"/>
                <w:szCs w:val="24"/>
              </w:rPr>
            </w:pPr>
          </w:p>
          <w:p w14:paraId="6D8BEE79" w14:textId="77777777" w:rsidR="001D26BF" w:rsidRPr="00CB65BC" w:rsidRDefault="001D26BF" w:rsidP="001D26BF">
            <w:pPr>
              <w:jc w:val="both"/>
              <w:rPr>
                <w:sz w:val="24"/>
                <w:szCs w:val="24"/>
              </w:rPr>
            </w:pPr>
          </w:p>
          <w:p w14:paraId="764A6280" w14:textId="77777777" w:rsidR="001D26BF" w:rsidRPr="00CB65BC" w:rsidRDefault="001D26BF" w:rsidP="001D26BF">
            <w:pPr>
              <w:jc w:val="both"/>
              <w:rPr>
                <w:sz w:val="24"/>
                <w:szCs w:val="24"/>
              </w:rPr>
            </w:pPr>
          </w:p>
          <w:p w14:paraId="24342150" w14:textId="77777777" w:rsidR="001D26BF" w:rsidRPr="00CB65BC" w:rsidRDefault="001D26BF" w:rsidP="001D26BF">
            <w:pPr>
              <w:jc w:val="both"/>
              <w:rPr>
                <w:sz w:val="24"/>
                <w:szCs w:val="24"/>
              </w:rPr>
            </w:pPr>
          </w:p>
          <w:p w14:paraId="25DD74CC" w14:textId="77777777" w:rsidR="001D26BF" w:rsidRPr="00CB65BC" w:rsidRDefault="001D26BF" w:rsidP="001D26BF">
            <w:pPr>
              <w:jc w:val="both"/>
              <w:rPr>
                <w:sz w:val="24"/>
                <w:szCs w:val="24"/>
              </w:rPr>
            </w:pPr>
          </w:p>
          <w:p w14:paraId="2F690574" w14:textId="77777777" w:rsidR="001D26BF" w:rsidRPr="00CB65BC" w:rsidRDefault="001D26BF" w:rsidP="001D26BF">
            <w:pPr>
              <w:jc w:val="both"/>
              <w:rPr>
                <w:sz w:val="24"/>
                <w:szCs w:val="24"/>
              </w:rPr>
            </w:pPr>
          </w:p>
          <w:p w14:paraId="6D3E6010" w14:textId="77777777" w:rsidR="001D26BF" w:rsidRPr="00CB65BC" w:rsidRDefault="001D26BF" w:rsidP="001D26BF">
            <w:pPr>
              <w:jc w:val="both"/>
              <w:rPr>
                <w:sz w:val="24"/>
                <w:szCs w:val="24"/>
              </w:rPr>
            </w:pPr>
          </w:p>
          <w:p w14:paraId="7551ACD0" w14:textId="3E5D3000" w:rsidR="001D26BF" w:rsidRDefault="001D26BF" w:rsidP="001D26BF">
            <w:pPr>
              <w:pStyle w:val="Style2"/>
              <w:spacing w:line="240" w:lineRule="auto"/>
              <w:ind w:firstLine="0"/>
            </w:pPr>
          </w:p>
          <w:p w14:paraId="18075289" w14:textId="77777777" w:rsidR="001D26BF" w:rsidRPr="00CB65BC" w:rsidRDefault="001D26BF" w:rsidP="001D26BF">
            <w:pPr>
              <w:pStyle w:val="Style2"/>
              <w:spacing w:line="240" w:lineRule="auto"/>
              <w:ind w:firstLine="0"/>
            </w:pPr>
          </w:p>
          <w:p w14:paraId="595FAECF" w14:textId="77777777" w:rsidR="001D26BF" w:rsidRPr="00CB65BC" w:rsidRDefault="001D26BF" w:rsidP="001D26BF">
            <w:pPr>
              <w:jc w:val="both"/>
              <w:rPr>
                <w:sz w:val="24"/>
                <w:szCs w:val="24"/>
              </w:rPr>
            </w:pPr>
            <w:r w:rsidRPr="00CB65BC">
              <w:rPr>
                <w:sz w:val="24"/>
                <w:szCs w:val="24"/>
              </w:rPr>
              <w:lastRenderedPageBreak/>
              <w:t>2.Разрабатывает и внедряет модели и методы комплексного анализа страхового бизнеса, рейтинговой оценки функционирования и прогноза развития страховых компаний.</w:t>
            </w:r>
          </w:p>
          <w:p w14:paraId="57588EE5" w14:textId="2BFBC8C3" w:rsidR="001D26BF" w:rsidRPr="00CB65BC" w:rsidRDefault="001D26BF" w:rsidP="001D26BF">
            <w:pPr>
              <w:jc w:val="both"/>
              <w:rPr>
                <w:sz w:val="28"/>
                <w:szCs w:val="28"/>
              </w:rPr>
            </w:pPr>
          </w:p>
        </w:tc>
        <w:tc>
          <w:tcPr>
            <w:tcW w:w="2319" w:type="dxa"/>
          </w:tcPr>
          <w:p w14:paraId="09A52339" w14:textId="77777777" w:rsidR="001D26BF" w:rsidRPr="00CB65BC" w:rsidRDefault="001D26BF" w:rsidP="001D26BF">
            <w:pPr>
              <w:jc w:val="both"/>
              <w:rPr>
                <w:b/>
                <w:sz w:val="24"/>
                <w:szCs w:val="24"/>
              </w:rPr>
            </w:pPr>
            <w:r w:rsidRPr="00CB65BC">
              <w:rPr>
                <w:b/>
                <w:sz w:val="24"/>
                <w:szCs w:val="24"/>
              </w:rPr>
              <w:lastRenderedPageBreak/>
              <w:t>Знать</w:t>
            </w:r>
          </w:p>
          <w:p w14:paraId="1F44E826" w14:textId="77777777" w:rsidR="001D26BF" w:rsidRPr="00CB65BC" w:rsidRDefault="001D26BF" w:rsidP="001D26BF">
            <w:pPr>
              <w:jc w:val="both"/>
              <w:rPr>
                <w:sz w:val="24"/>
                <w:szCs w:val="24"/>
              </w:rPr>
            </w:pPr>
            <w:r w:rsidRPr="00CB65BC">
              <w:rPr>
                <w:sz w:val="24"/>
                <w:szCs w:val="24"/>
              </w:rPr>
              <w:t>Основные понятия актуарных расчетов,</w:t>
            </w:r>
          </w:p>
          <w:p w14:paraId="318AB440" w14:textId="77777777" w:rsidR="001D26BF" w:rsidRPr="00CB65BC" w:rsidRDefault="001D26BF" w:rsidP="001D26BF">
            <w:pPr>
              <w:jc w:val="both"/>
              <w:rPr>
                <w:sz w:val="24"/>
                <w:szCs w:val="24"/>
              </w:rPr>
            </w:pPr>
            <w:r w:rsidRPr="00CB65BC">
              <w:rPr>
                <w:sz w:val="24"/>
                <w:szCs w:val="24"/>
              </w:rPr>
              <w:t>Структуру страховой премии и актуарные принципы ее расчета</w:t>
            </w:r>
          </w:p>
          <w:p w14:paraId="3131C8CD" w14:textId="77777777" w:rsidR="001D26BF" w:rsidRPr="00CB65BC" w:rsidRDefault="001D26BF" w:rsidP="001D26BF">
            <w:pPr>
              <w:jc w:val="both"/>
              <w:rPr>
                <w:sz w:val="24"/>
                <w:szCs w:val="24"/>
              </w:rPr>
            </w:pPr>
            <w:r w:rsidRPr="00CB65BC">
              <w:rPr>
                <w:sz w:val="24"/>
                <w:szCs w:val="24"/>
              </w:rPr>
              <w:t>Принципы формирования страховых тарифов на основании актуарных расчетов</w:t>
            </w:r>
          </w:p>
          <w:p w14:paraId="5DF13A3C" w14:textId="77777777" w:rsidR="001D26BF" w:rsidRPr="00CB65BC" w:rsidRDefault="001D26BF" w:rsidP="001D26BF">
            <w:pPr>
              <w:jc w:val="both"/>
              <w:rPr>
                <w:sz w:val="24"/>
                <w:szCs w:val="24"/>
              </w:rPr>
            </w:pPr>
            <w:r w:rsidRPr="00CB65BC">
              <w:rPr>
                <w:sz w:val="24"/>
                <w:szCs w:val="24"/>
              </w:rPr>
              <w:t>Актуарные расчеты страховых резервов</w:t>
            </w:r>
          </w:p>
          <w:p w14:paraId="0A5400DE" w14:textId="77777777" w:rsidR="001D26BF" w:rsidRPr="00CB65BC" w:rsidRDefault="001D26BF" w:rsidP="001D26BF">
            <w:pPr>
              <w:jc w:val="both"/>
              <w:rPr>
                <w:b/>
                <w:sz w:val="24"/>
                <w:szCs w:val="24"/>
              </w:rPr>
            </w:pPr>
            <w:r w:rsidRPr="00CB65BC">
              <w:rPr>
                <w:b/>
                <w:sz w:val="24"/>
                <w:szCs w:val="24"/>
              </w:rPr>
              <w:t>Уметь</w:t>
            </w:r>
          </w:p>
          <w:p w14:paraId="53B1FBCB" w14:textId="77777777" w:rsidR="001D26BF" w:rsidRPr="00CB65BC" w:rsidRDefault="001D26BF" w:rsidP="001D26BF">
            <w:pPr>
              <w:jc w:val="both"/>
              <w:rPr>
                <w:sz w:val="24"/>
                <w:szCs w:val="24"/>
              </w:rPr>
            </w:pPr>
            <w:r w:rsidRPr="00CB65BC">
              <w:rPr>
                <w:sz w:val="24"/>
                <w:szCs w:val="24"/>
              </w:rPr>
              <w:t>Рассчитывать основные составляющие страховой премии</w:t>
            </w:r>
          </w:p>
          <w:p w14:paraId="6E158EF5" w14:textId="77777777" w:rsidR="001D26BF" w:rsidRPr="00CB65BC" w:rsidRDefault="001D26BF" w:rsidP="001D26BF">
            <w:pPr>
              <w:jc w:val="both"/>
              <w:rPr>
                <w:sz w:val="24"/>
                <w:szCs w:val="24"/>
              </w:rPr>
            </w:pPr>
            <w:r w:rsidRPr="00CB65BC">
              <w:rPr>
                <w:sz w:val="24"/>
                <w:szCs w:val="24"/>
              </w:rPr>
              <w:t>Моделировать число убытков и величину ущерба в договорах страхования</w:t>
            </w:r>
          </w:p>
          <w:p w14:paraId="4C1A42A4" w14:textId="77777777" w:rsidR="001D26BF" w:rsidRPr="00CB65BC" w:rsidRDefault="001D26BF" w:rsidP="001D26BF">
            <w:pPr>
              <w:jc w:val="both"/>
              <w:rPr>
                <w:sz w:val="24"/>
                <w:szCs w:val="24"/>
              </w:rPr>
            </w:pPr>
            <w:r w:rsidRPr="00CB65BC">
              <w:rPr>
                <w:sz w:val="24"/>
                <w:szCs w:val="24"/>
              </w:rPr>
              <w:t>Оценивать размеры резервов в страховании</w:t>
            </w:r>
          </w:p>
          <w:p w14:paraId="267B6E50" w14:textId="77777777" w:rsidR="001D26BF" w:rsidRPr="00CB65BC" w:rsidRDefault="001D26BF" w:rsidP="001D26BF">
            <w:pPr>
              <w:jc w:val="both"/>
              <w:rPr>
                <w:sz w:val="24"/>
                <w:szCs w:val="24"/>
              </w:rPr>
            </w:pPr>
            <w:r w:rsidRPr="00CB65BC">
              <w:rPr>
                <w:sz w:val="24"/>
                <w:szCs w:val="24"/>
              </w:rPr>
              <w:lastRenderedPageBreak/>
              <w:t>Выявлять зависимости между тарифной ставкой и параметрами условий договора страхования</w:t>
            </w:r>
          </w:p>
          <w:p w14:paraId="6843B9A5" w14:textId="68FD8601" w:rsidR="001D26BF" w:rsidRDefault="001D26BF" w:rsidP="001D26BF">
            <w:pPr>
              <w:spacing w:line="276" w:lineRule="auto"/>
              <w:jc w:val="both"/>
              <w:rPr>
                <w:b/>
                <w:bCs/>
                <w:sz w:val="24"/>
                <w:szCs w:val="24"/>
              </w:rPr>
            </w:pPr>
          </w:p>
          <w:p w14:paraId="610AB3D2" w14:textId="72A168DC" w:rsidR="001D26BF" w:rsidRDefault="001D26BF" w:rsidP="001D26BF">
            <w:pPr>
              <w:spacing w:line="276" w:lineRule="auto"/>
              <w:jc w:val="both"/>
              <w:rPr>
                <w:b/>
                <w:bCs/>
                <w:sz w:val="24"/>
                <w:szCs w:val="24"/>
              </w:rPr>
            </w:pPr>
          </w:p>
          <w:p w14:paraId="3540BD81" w14:textId="0FB2C1D4" w:rsidR="001D26BF" w:rsidRDefault="001D26BF" w:rsidP="001D26BF">
            <w:pPr>
              <w:spacing w:line="276" w:lineRule="auto"/>
              <w:jc w:val="both"/>
              <w:rPr>
                <w:b/>
                <w:bCs/>
                <w:sz w:val="24"/>
                <w:szCs w:val="24"/>
              </w:rPr>
            </w:pPr>
          </w:p>
          <w:p w14:paraId="57C28BD3" w14:textId="5D7B0520" w:rsidR="001D26BF" w:rsidRDefault="001D26BF" w:rsidP="001D26BF">
            <w:pPr>
              <w:spacing w:line="276" w:lineRule="auto"/>
              <w:jc w:val="both"/>
              <w:rPr>
                <w:b/>
                <w:bCs/>
                <w:sz w:val="24"/>
                <w:szCs w:val="24"/>
              </w:rPr>
            </w:pPr>
          </w:p>
          <w:p w14:paraId="538096E8" w14:textId="072A2CE8" w:rsidR="001D26BF" w:rsidRDefault="001D26BF" w:rsidP="001D26BF">
            <w:pPr>
              <w:spacing w:line="276" w:lineRule="auto"/>
              <w:jc w:val="both"/>
              <w:rPr>
                <w:b/>
                <w:bCs/>
                <w:sz w:val="24"/>
                <w:szCs w:val="24"/>
              </w:rPr>
            </w:pPr>
          </w:p>
          <w:p w14:paraId="780985F6" w14:textId="20652BB9" w:rsidR="001D26BF" w:rsidRDefault="001D26BF" w:rsidP="001D26BF">
            <w:pPr>
              <w:spacing w:line="276" w:lineRule="auto"/>
              <w:jc w:val="both"/>
              <w:rPr>
                <w:b/>
                <w:bCs/>
                <w:sz w:val="24"/>
                <w:szCs w:val="24"/>
              </w:rPr>
            </w:pPr>
          </w:p>
          <w:p w14:paraId="644B2DB3" w14:textId="33250F89" w:rsidR="001D26BF" w:rsidRDefault="001D26BF" w:rsidP="001D26BF">
            <w:pPr>
              <w:spacing w:line="276" w:lineRule="auto"/>
              <w:jc w:val="both"/>
              <w:rPr>
                <w:b/>
                <w:bCs/>
                <w:sz w:val="24"/>
                <w:szCs w:val="24"/>
              </w:rPr>
            </w:pPr>
          </w:p>
          <w:p w14:paraId="2FD1B6A3" w14:textId="1B586A14" w:rsidR="001D26BF" w:rsidRDefault="001D26BF" w:rsidP="001D26BF">
            <w:pPr>
              <w:spacing w:line="276" w:lineRule="auto"/>
              <w:jc w:val="both"/>
              <w:rPr>
                <w:b/>
                <w:bCs/>
                <w:sz w:val="24"/>
                <w:szCs w:val="24"/>
              </w:rPr>
            </w:pPr>
          </w:p>
          <w:p w14:paraId="29EA3318" w14:textId="18B6F18B" w:rsidR="001D26BF" w:rsidRDefault="001D26BF" w:rsidP="001D26BF">
            <w:pPr>
              <w:spacing w:line="276" w:lineRule="auto"/>
              <w:jc w:val="both"/>
              <w:rPr>
                <w:b/>
                <w:bCs/>
                <w:sz w:val="24"/>
                <w:szCs w:val="24"/>
              </w:rPr>
            </w:pPr>
          </w:p>
          <w:p w14:paraId="3D5D2276" w14:textId="38FFCEDA" w:rsidR="001D26BF" w:rsidRDefault="001D26BF" w:rsidP="001D26BF">
            <w:pPr>
              <w:spacing w:line="276" w:lineRule="auto"/>
              <w:jc w:val="both"/>
              <w:rPr>
                <w:b/>
                <w:bCs/>
                <w:sz w:val="24"/>
                <w:szCs w:val="24"/>
              </w:rPr>
            </w:pPr>
          </w:p>
          <w:p w14:paraId="48AF4DB2" w14:textId="084490F7" w:rsidR="001D26BF" w:rsidRDefault="001D26BF" w:rsidP="001D26BF">
            <w:pPr>
              <w:spacing w:line="276" w:lineRule="auto"/>
              <w:jc w:val="both"/>
              <w:rPr>
                <w:b/>
                <w:bCs/>
                <w:sz w:val="24"/>
                <w:szCs w:val="24"/>
              </w:rPr>
            </w:pPr>
          </w:p>
          <w:p w14:paraId="497A0B67" w14:textId="6A1446AE" w:rsidR="001D26BF" w:rsidRDefault="001D26BF" w:rsidP="001D26BF">
            <w:pPr>
              <w:spacing w:line="276" w:lineRule="auto"/>
              <w:jc w:val="both"/>
              <w:rPr>
                <w:b/>
                <w:bCs/>
                <w:sz w:val="24"/>
                <w:szCs w:val="24"/>
              </w:rPr>
            </w:pPr>
          </w:p>
          <w:p w14:paraId="26E8805E" w14:textId="409152FE" w:rsidR="001D26BF" w:rsidRDefault="001D26BF" w:rsidP="001D26BF">
            <w:pPr>
              <w:spacing w:line="276" w:lineRule="auto"/>
              <w:jc w:val="both"/>
              <w:rPr>
                <w:b/>
                <w:bCs/>
                <w:sz w:val="24"/>
                <w:szCs w:val="24"/>
              </w:rPr>
            </w:pPr>
          </w:p>
          <w:p w14:paraId="2229A0A2" w14:textId="32042FD5" w:rsidR="001D26BF" w:rsidRDefault="001D26BF" w:rsidP="001D26BF">
            <w:pPr>
              <w:spacing w:line="276" w:lineRule="auto"/>
              <w:jc w:val="both"/>
              <w:rPr>
                <w:b/>
                <w:bCs/>
                <w:sz w:val="24"/>
                <w:szCs w:val="24"/>
              </w:rPr>
            </w:pPr>
          </w:p>
          <w:p w14:paraId="65ABD512" w14:textId="0C19F373" w:rsidR="001D26BF" w:rsidRDefault="001D26BF" w:rsidP="001D26BF">
            <w:pPr>
              <w:spacing w:line="276" w:lineRule="auto"/>
              <w:jc w:val="both"/>
              <w:rPr>
                <w:b/>
                <w:bCs/>
                <w:sz w:val="24"/>
                <w:szCs w:val="24"/>
              </w:rPr>
            </w:pPr>
          </w:p>
          <w:p w14:paraId="5A9D496F" w14:textId="5F170C2D" w:rsidR="001D26BF" w:rsidRDefault="001D26BF" w:rsidP="001D26BF">
            <w:pPr>
              <w:spacing w:line="276" w:lineRule="auto"/>
              <w:jc w:val="both"/>
              <w:rPr>
                <w:b/>
                <w:bCs/>
                <w:sz w:val="24"/>
                <w:szCs w:val="24"/>
              </w:rPr>
            </w:pPr>
          </w:p>
          <w:p w14:paraId="123B06EC" w14:textId="7D8546C6" w:rsidR="001D26BF" w:rsidRDefault="001D26BF" w:rsidP="001D26BF">
            <w:pPr>
              <w:spacing w:line="276" w:lineRule="auto"/>
              <w:jc w:val="both"/>
              <w:rPr>
                <w:b/>
                <w:bCs/>
                <w:sz w:val="24"/>
                <w:szCs w:val="24"/>
              </w:rPr>
            </w:pPr>
          </w:p>
          <w:p w14:paraId="7CF91F39" w14:textId="7C2FD34D" w:rsidR="001D26BF" w:rsidRDefault="001D26BF" w:rsidP="001D26BF">
            <w:pPr>
              <w:spacing w:line="276" w:lineRule="auto"/>
              <w:jc w:val="both"/>
              <w:rPr>
                <w:b/>
                <w:bCs/>
                <w:sz w:val="24"/>
                <w:szCs w:val="24"/>
              </w:rPr>
            </w:pPr>
          </w:p>
          <w:p w14:paraId="51CA2C14" w14:textId="77777777" w:rsidR="001D26BF" w:rsidRDefault="001D26BF" w:rsidP="001D26BF">
            <w:pPr>
              <w:spacing w:line="276" w:lineRule="auto"/>
              <w:jc w:val="both"/>
              <w:rPr>
                <w:b/>
                <w:bCs/>
                <w:sz w:val="24"/>
                <w:szCs w:val="24"/>
              </w:rPr>
            </w:pPr>
          </w:p>
          <w:p w14:paraId="0935CCD5" w14:textId="77777777" w:rsidR="001D26BF" w:rsidRPr="001E7E50" w:rsidRDefault="001D26BF" w:rsidP="001D26BF">
            <w:pPr>
              <w:spacing w:line="276" w:lineRule="auto"/>
              <w:jc w:val="both"/>
              <w:rPr>
                <w:bCs/>
                <w:sz w:val="24"/>
                <w:szCs w:val="24"/>
              </w:rPr>
            </w:pPr>
            <w:r w:rsidRPr="001E7E50">
              <w:rPr>
                <w:b/>
                <w:bCs/>
                <w:sz w:val="24"/>
                <w:szCs w:val="24"/>
              </w:rPr>
              <w:t xml:space="preserve">Знать: </w:t>
            </w:r>
            <w:r w:rsidRPr="001E7E50">
              <w:rPr>
                <w:bCs/>
                <w:sz w:val="24"/>
                <w:szCs w:val="24"/>
              </w:rPr>
              <w:t>методики расчета платежеспособности страховой организации и применяемые для этого актуарные модели</w:t>
            </w:r>
          </w:p>
          <w:p w14:paraId="7B6ECB38" w14:textId="6FFFAB58" w:rsidR="001D26BF" w:rsidRPr="00CB65BC" w:rsidRDefault="001D26BF" w:rsidP="001D26BF">
            <w:pPr>
              <w:jc w:val="both"/>
              <w:rPr>
                <w:sz w:val="24"/>
                <w:szCs w:val="24"/>
              </w:rPr>
            </w:pPr>
            <w:r w:rsidRPr="007D0DC0">
              <w:rPr>
                <w:b/>
                <w:sz w:val="24"/>
                <w:szCs w:val="24"/>
              </w:rPr>
              <w:t>Уметь:</w:t>
            </w:r>
            <w:r>
              <w:rPr>
                <w:sz w:val="24"/>
                <w:szCs w:val="24"/>
              </w:rPr>
              <w:t xml:space="preserve"> производить</w:t>
            </w:r>
            <w:r w:rsidRPr="002E509B">
              <w:rPr>
                <w:sz w:val="24"/>
                <w:szCs w:val="24"/>
              </w:rPr>
              <w:t xml:space="preserve"> р</w:t>
            </w:r>
            <w:r>
              <w:rPr>
                <w:sz w:val="24"/>
                <w:szCs w:val="24"/>
              </w:rPr>
              <w:t>ейтинговую оценку страховой организации и прогнозировать ее дальнейшее</w:t>
            </w:r>
            <w:r w:rsidRPr="002E509B">
              <w:rPr>
                <w:sz w:val="24"/>
                <w:szCs w:val="24"/>
              </w:rPr>
              <w:t xml:space="preserve"> развития</w:t>
            </w:r>
          </w:p>
        </w:tc>
        <w:tc>
          <w:tcPr>
            <w:tcW w:w="2363" w:type="dxa"/>
          </w:tcPr>
          <w:p w14:paraId="631BE63C" w14:textId="59AEC3B2" w:rsidR="001D26BF" w:rsidRPr="00CB65BC" w:rsidRDefault="001D26BF" w:rsidP="001D26BF">
            <w:pPr>
              <w:widowControl w:val="0"/>
              <w:pBdr>
                <w:top w:val="nil"/>
                <w:left w:val="nil"/>
                <w:bottom w:val="nil"/>
                <w:right w:val="nil"/>
                <w:between w:val="nil"/>
              </w:pBdr>
              <w:jc w:val="both"/>
              <w:rPr>
                <w:b/>
                <w:sz w:val="24"/>
                <w:szCs w:val="24"/>
              </w:rPr>
            </w:pPr>
            <w:r w:rsidRPr="00CB65BC">
              <w:rPr>
                <w:b/>
                <w:sz w:val="24"/>
                <w:szCs w:val="24"/>
              </w:rPr>
              <w:lastRenderedPageBreak/>
              <w:t xml:space="preserve">                                           Задание 1</w:t>
            </w:r>
          </w:p>
          <w:p w14:paraId="405C78D1" w14:textId="77777777" w:rsidR="001D26BF" w:rsidRPr="00CB65BC" w:rsidRDefault="001D26BF" w:rsidP="001D26BF">
            <w:pPr>
              <w:widowControl w:val="0"/>
              <w:pBdr>
                <w:top w:val="nil"/>
                <w:left w:val="nil"/>
                <w:bottom w:val="nil"/>
                <w:right w:val="nil"/>
                <w:between w:val="nil"/>
              </w:pBdr>
              <w:jc w:val="both"/>
              <w:rPr>
                <w:b/>
                <w:sz w:val="24"/>
                <w:szCs w:val="24"/>
              </w:rPr>
            </w:pPr>
          </w:p>
          <w:p w14:paraId="3693CEC8" w14:textId="77777777" w:rsidR="001D26BF" w:rsidRPr="00CB65BC" w:rsidRDefault="001D26BF" w:rsidP="001D26BF">
            <w:pPr>
              <w:spacing w:after="200"/>
              <w:contextualSpacing/>
              <w:jc w:val="both"/>
              <w:rPr>
                <w:sz w:val="24"/>
                <w:szCs w:val="24"/>
              </w:rPr>
            </w:pPr>
            <w:r w:rsidRPr="00CB65BC">
              <w:rPr>
                <w:sz w:val="24"/>
                <w:szCs w:val="24"/>
              </w:rPr>
              <w:t>Перечислить и проанализировать требования, предъявляемые к актуарию и ответственному актуарию в соответствии с Федеральным законом от 02.11.2013 N293-ФЗ «Об актуарной деятельности в Российской Федерации» в части денежного оборота и инвестиционной деятельности страховой организации</w:t>
            </w:r>
          </w:p>
          <w:p w14:paraId="5F7094DD" w14:textId="77777777" w:rsidR="001D26BF" w:rsidRPr="00CB65BC" w:rsidRDefault="001D26BF" w:rsidP="001D26BF">
            <w:pPr>
              <w:pBdr>
                <w:top w:val="nil"/>
                <w:left w:val="nil"/>
                <w:bottom w:val="nil"/>
                <w:right w:val="nil"/>
                <w:between w:val="nil"/>
              </w:pBdr>
              <w:jc w:val="both"/>
              <w:rPr>
                <w:b/>
                <w:sz w:val="24"/>
                <w:szCs w:val="24"/>
              </w:rPr>
            </w:pPr>
          </w:p>
          <w:p w14:paraId="71B279DE" w14:textId="7AA44A13" w:rsidR="001D26BF" w:rsidRPr="00CB65BC" w:rsidRDefault="001D26BF" w:rsidP="001D26BF">
            <w:pPr>
              <w:widowControl w:val="0"/>
              <w:pBdr>
                <w:top w:val="nil"/>
                <w:left w:val="nil"/>
                <w:bottom w:val="nil"/>
                <w:right w:val="nil"/>
                <w:between w:val="nil"/>
              </w:pBdr>
              <w:ind w:firstLine="720"/>
              <w:jc w:val="both"/>
              <w:rPr>
                <w:b/>
                <w:sz w:val="24"/>
                <w:szCs w:val="24"/>
              </w:rPr>
            </w:pPr>
            <w:r w:rsidRPr="00CB65BC">
              <w:rPr>
                <w:b/>
                <w:sz w:val="24"/>
                <w:szCs w:val="24"/>
              </w:rPr>
              <w:t xml:space="preserve">                                         Задание 2</w:t>
            </w:r>
          </w:p>
          <w:p w14:paraId="66FA2B76" w14:textId="77777777" w:rsidR="001D26BF" w:rsidRPr="00CB65BC" w:rsidRDefault="001D26BF" w:rsidP="001D26BF">
            <w:pPr>
              <w:widowControl w:val="0"/>
              <w:pBdr>
                <w:top w:val="nil"/>
                <w:left w:val="nil"/>
                <w:bottom w:val="nil"/>
                <w:right w:val="nil"/>
                <w:between w:val="nil"/>
              </w:pBdr>
              <w:ind w:firstLine="720"/>
              <w:jc w:val="both"/>
              <w:rPr>
                <w:b/>
                <w:sz w:val="24"/>
                <w:szCs w:val="24"/>
              </w:rPr>
            </w:pPr>
          </w:p>
          <w:p w14:paraId="26624AC6" w14:textId="77777777" w:rsidR="001D26BF" w:rsidRPr="00CB65BC" w:rsidRDefault="001D26BF" w:rsidP="001D26BF">
            <w:pPr>
              <w:jc w:val="both"/>
              <w:rPr>
                <w:sz w:val="24"/>
                <w:szCs w:val="24"/>
              </w:rPr>
            </w:pPr>
            <w:r w:rsidRPr="00CB65BC">
              <w:rPr>
                <w:sz w:val="24"/>
                <w:szCs w:val="24"/>
              </w:rPr>
              <w:t xml:space="preserve">Определить резерв незаработанной премии и долю перестраховщика в </w:t>
            </w:r>
            <w:r w:rsidRPr="00CB65BC">
              <w:rPr>
                <w:sz w:val="24"/>
                <w:szCs w:val="24"/>
              </w:rPr>
              <w:lastRenderedPageBreak/>
              <w:t xml:space="preserve">нем на ближайшую отчетную дату и составить бухгалтерские проводки на основании следующих данных: договор страхования имущества заключен страховой компанией на год и вступил в действие 1 ноября. Страховая сумма по договору – 500 млн. руб., тариф – 1%, комиссия – 10%, в пропорциональное перестрахование передано 20% риска, перестраховочная комиссия – 5%. </w:t>
            </w:r>
          </w:p>
          <w:p w14:paraId="23DB5FE7" w14:textId="77777777" w:rsidR="001D26BF" w:rsidRPr="00CB65BC" w:rsidRDefault="001D26BF" w:rsidP="001D26BF">
            <w:pPr>
              <w:jc w:val="both"/>
              <w:rPr>
                <w:sz w:val="24"/>
                <w:szCs w:val="24"/>
              </w:rPr>
            </w:pPr>
          </w:p>
          <w:p w14:paraId="31FAEFD2" w14:textId="6A3BFE21" w:rsidR="001D26BF" w:rsidRPr="00CB65BC" w:rsidRDefault="001D26BF" w:rsidP="001D26BF">
            <w:pPr>
              <w:jc w:val="both"/>
              <w:rPr>
                <w:b/>
                <w:sz w:val="24"/>
                <w:szCs w:val="24"/>
              </w:rPr>
            </w:pPr>
            <w:r w:rsidRPr="00CB65BC">
              <w:rPr>
                <w:b/>
                <w:sz w:val="24"/>
                <w:szCs w:val="24"/>
              </w:rPr>
              <w:t xml:space="preserve">                                                     Задание 3</w:t>
            </w:r>
          </w:p>
          <w:p w14:paraId="02CF0909" w14:textId="77777777" w:rsidR="001D26BF" w:rsidRPr="00CB65BC" w:rsidRDefault="001D26BF" w:rsidP="001D26BF">
            <w:pPr>
              <w:jc w:val="both"/>
              <w:rPr>
                <w:b/>
                <w:sz w:val="24"/>
                <w:szCs w:val="24"/>
              </w:rPr>
            </w:pPr>
          </w:p>
          <w:p w14:paraId="5B9A4528" w14:textId="77777777" w:rsidR="001D26BF" w:rsidRPr="00CB65BC" w:rsidRDefault="001D26BF" w:rsidP="001D26BF">
            <w:pPr>
              <w:jc w:val="both"/>
              <w:rPr>
                <w:sz w:val="24"/>
                <w:szCs w:val="24"/>
              </w:rPr>
            </w:pPr>
            <w:r w:rsidRPr="00CB65BC">
              <w:rPr>
                <w:sz w:val="24"/>
                <w:szCs w:val="24"/>
              </w:rPr>
              <w:t xml:space="preserve">Определить уровень покрытия страховых резервов-нетто собственным капиталом на основании следующих данных и прокомментировать полученное значение показателя: собственный капитал – 250 тыс. руб., резерв по страхованию жизни – 64 тыс. руб., резервы убытков – 25 тыс. руб., доля перестраховщиков </w:t>
            </w:r>
            <w:r w:rsidRPr="00CB65BC">
              <w:rPr>
                <w:sz w:val="24"/>
                <w:szCs w:val="24"/>
              </w:rPr>
              <w:lastRenderedPageBreak/>
              <w:t xml:space="preserve">в страховых резервах – 30%. </w:t>
            </w:r>
          </w:p>
          <w:p w14:paraId="485BF3CA" w14:textId="77777777" w:rsidR="001D26BF" w:rsidRPr="00CB65BC" w:rsidRDefault="001D26BF" w:rsidP="001D26BF">
            <w:pPr>
              <w:jc w:val="both"/>
              <w:rPr>
                <w:b/>
                <w:sz w:val="24"/>
                <w:szCs w:val="24"/>
              </w:rPr>
            </w:pPr>
            <w:r w:rsidRPr="00CB65BC">
              <w:rPr>
                <w:b/>
                <w:sz w:val="24"/>
                <w:szCs w:val="24"/>
              </w:rPr>
              <w:t xml:space="preserve">                                                  </w:t>
            </w:r>
          </w:p>
          <w:p w14:paraId="0AA45837" w14:textId="40A09E3E" w:rsidR="001D26BF" w:rsidRPr="00CB65BC" w:rsidRDefault="001D26BF" w:rsidP="001D26BF">
            <w:pPr>
              <w:jc w:val="both"/>
              <w:rPr>
                <w:b/>
                <w:sz w:val="24"/>
                <w:szCs w:val="24"/>
              </w:rPr>
            </w:pPr>
            <w:r w:rsidRPr="00CB65BC">
              <w:rPr>
                <w:b/>
                <w:sz w:val="24"/>
                <w:szCs w:val="24"/>
              </w:rPr>
              <w:t xml:space="preserve">                                                      Задание 4</w:t>
            </w:r>
          </w:p>
          <w:p w14:paraId="5DD8E290" w14:textId="77777777" w:rsidR="001D26BF" w:rsidRPr="00CB65BC" w:rsidRDefault="001D26BF" w:rsidP="001D26BF">
            <w:pPr>
              <w:jc w:val="both"/>
              <w:rPr>
                <w:b/>
                <w:sz w:val="24"/>
                <w:szCs w:val="24"/>
              </w:rPr>
            </w:pPr>
          </w:p>
          <w:p w14:paraId="64788B12" w14:textId="77777777" w:rsidR="001D26BF" w:rsidRPr="00CB65BC" w:rsidRDefault="001D26BF" w:rsidP="001D26BF">
            <w:pPr>
              <w:widowControl w:val="0"/>
              <w:pBdr>
                <w:top w:val="nil"/>
                <w:left w:val="nil"/>
                <w:bottom w:val="nil"/>
                <w:right w:val="nil"/>
                <w:between w:val="nil"/>
              </w:pBdr>
              <w:jc w:val="both"/>
              <w:rPr>
                <w:sz w:val="24"/>
                <w:szCs w:val="24"/>
              </w:rPr>
            </w:pPr>
            <w:r w:rsidRPr="00CB65BC">
              <w:rPr>
                <w:sz w:val="24"/>
                <w:szCs w:val="24"/>
              </w:rPr>
              <w:t>На основании данных официального сайта Банка России (</w:t>
            </w:r>
            <w:proofErr w:type="spellStart"/>
            <w:r w:rsidRPr="00CB65BC">
              <w:rPr>
                <w:sz w:val="24"/>
                <w:szCs w:val="24"/>
                <w:lang w:val="en-US"/>
              </w:rPr>
              <w:t>cbr</w:t>
            </w:r>
            <w:proofErr w:type="spellEnd"/>
            <w:r w:rsidRPr="00CB65BC">
              <w:rPr>
                <w:sz w:val="24"/>
                <w:szCs w:val="24"/>
              </w:rPr>
              <w:t>.</w:t>
            </w:r>
            <w:proofErr w:type="spellStart"/>
            <w:r w:rsidRPr="00CB65BC">
              <w:rPr>
                <w:sz w:val="24"/>
                <w:szCs w:val="24"/>
                <w:lang w:val="en-US"/>
              </w:rPr>
              <w:t>ru</w:t>
            </w:r>
            <w:proofErr w:type="spellEnd"/>
            <w:r w:rsidRPr="00CB65BC">
              <w:rPr>
                <w:sz w:val="24"/>
                <w:szCs w:val="24"/>
              </w:rPr>
              <w:t>) составить рейтинг страховых компаний по показателю уровня выплат по ОСАГО, сгруппировать компании, выделив 3 основные группы (стабильная, проблемная, убыточная), дать оценку финансового состояния и прогноза развития ОСАГО для каждой группы.</w:t>
            </w:r>
          </w:p>
          <w:p w14:paraId="7D0BC3B0" w14:textId="77777777" w:rsidR="001D26BF" w:rsidRPr="00CB65BC" w:rsidRDefault="001D26BF" w:rsidP="001D26BF">
            <w:pPr>
              <w:widowControl w:val="0"/>
              <w:jc w:val="both"/>
              <w:rPr>
                <w:sz w:val="24"/>
                <w:szCs w:val="24"/>
              </w:rPr>
            </w:pPr>
          </w:p>
          <w:p w14:paraId="475F3C3C" w14:textId="77777777" w:rsidR="001D26BF" w:rsidRPr="00CB65BC" w:rsidRDefault="001D26BF" w:rsidP="001D26BF">
            <w:pPr>
              <w:widowControl w:val="0"/>
              <w:rPr>
                <w:b/>
                <w:sz w:val="24"/>
                <w:szCs w:val="24"/>
              </w:rPr>
            </w:pPr>
            <w:r w:rsidRPr="00CB65BC">
              <w:rPr>
                <w:b/>
                <w:sz w:val="24"/>
                <w:szCs w:val="24"/>
              </w:rPr>
              <w:t xml:space="preserve">                                                     Задание 5</w:t>
            </w:r>
          </w:p>
          <w:p w14:paraId="2B96A908" w14:textId="77777777" w:rsidR="001D26BF" w:rsidRPr="00CB65BC" w:rsidRDefault="001D26BF" w:rsidP="001D26BF">
            <w:pPr>
              <w:widowControl w:val="0"/>
              <w:rPr>
                <w:b/>
                <w:sz w:val="24"/>
                <w:szCs w:val="24"/>
              </w:rPr>
            </w:pPr>
          </w:p>
          <w:p w14:paraId="4DDF6C93" w14:textId="77777777" w:rsidR="001D26BF" w:rsidRPr="00CB65BC" w:rsidRDefault="001D26BF" w:rsidP="001D26BF">
            <w:pPr>
              <w:spacing w:line="276" w:lineRule="auto"/>
              <w:jc w:val="both"/>
              <w:rPr>
                <w:sz w:val="24"/>
                <w:szCs w:val="24"/>
              </w:rPr>
            </w:pPr>
            <w:r w:rsidRPr="00CB65BC">
              <w:rPr>
                <w:sz w:val="24"/>
                <w:szCs w:val="24"/>
              </w:rPr>
              <w:t xml:space="preserve">Определить финансовый результат действия договора страхования и перестрахования для компаний «А» и «Б» и оформить бухгалтерскими проводками процесс заключения договоров и урегулирования убытков в обеих компаниях на основании следующих </w:t>
            </w:r>
            <w:r w:rsidRPr="00CB65BC">
              <w:rPr>
                <w:sz w:val="24"/>
                <w:szCs w:val="24"/>
              </w:rPr>
              <w:lastRenderedPageBreak/>
              <w:t>данных: основной договор страхования груза заключен компанией «А» на период с 10.02 по 9.03, страховая сумма -  100 млн. руб.; тариф – 1%, комиссия агенту – 10%. По договору пропорционального перестрахования компании «Б» передано 60% риска, перестраховочная комиссия составила 5%. 28.02 произошло страховое событие, ущерб составил 500 тыс. руб. Убыток был урегулирован компанией «А» в том же отчетном периоде, компания «Б» возместила компании «А» свою долю в убытке.</w:t>
            </w:r>
          </w:p>
          <w:p w14:paraId="64770FFD" w14:textId="2350CFD4" w:rsidR="001D26BF" w:rsidRPr="00CB65BC" w:rsidRDefault="001D26BF" w:rsidP="001D26BF">
            <w:pPr>
              <w:jc w:val="both"/>
              <w:rPr>
                <w:sz w:val="24"/>
                <w:szCs w:val="24"/>
              </w:rPr>
            </w:pPr>
          </w:p>
        </w:tc>
      </w:tr>
      <w:tr w:rsidR="001D26BF" w:rsidRPr="00CB65BC" w14:paraId="66DFC596" w14:textId="77777777" w:rsidTr="001D26BF">
        <w:tc>
          <w:tcPr>
            <w:tcW w:w="2319" w:type="dxa"/>
            <w:shd w:val="clear" w:color="auto" w:fill="auto"/>
          </w:tcPr>
          <w:p w14:paraId="004D9C14" w14:textId="6ECAFC65" w:rsidR="001D26BF" w:rsidRPr="00CB65BC" w:rsidRDefault="001D26BF" w:rsidP="001D26BF">
            <w:pPr>
              <w:jc w:val="both"/>
              <w:rPr>
                <w:sz w:val="28"/>
                <w:szCs w:val="28"/>
              </w:rPr>
            </w:pPr>
            <w:r w:rsidRPr="00CB65BC">
              <w:rPr>
                <w:sz w:val="24"/>
                <w:szCs w:val="24"/>
              </w:rPr>
              <w:lastRenderedPageBreak/>
              <w:t xml:space="preserve">Способность управлять тарифной политикой, денежным оборотом, инвестиционной политикой, финансовым результатом и состоянием страховых организаций с использованием </w:t>
            </w:r>
            <w:r w:rsidRPr="00CB65BC">
              <w:rPr>
                <w:sz w:val="24"/>
                <w:szCs w:val="24"/>
              </w:rPr>
              <w:lastRenderedPageBreak/>
              <w:t>информационно-коммуникационных технологий;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 (ПК-5)</w:t>
            </w:r>
          </w:p>
        </w:tc>
        <w:tc>
          <w:tcPr>
            <w:tcW w:w="2344" w:type="dxa"/>
            <w:shd w:val="clear" w:color="auto" w:fill="auto"/>
          </w:tcPr>
          <w:p w14:paraId="57F9CBEE" w14:textId="77777777" w:rsidR="001D26BF" w:rsidRPr="00CB65BC" w:rsidRDefault="001D26BF" w:rsidP="001D26BF">
            <w:pPr>
              <w:pStyle w:val="Style2"/>
              <w:numPr>
                <w:ilvl w:val="0"/>
                <w:numId w:val="44"/>
              </w:numPr>
              <w:spacing w:line="240" w:lineRule="auto"/>
            </w:pPr>
            <w:r w:rsidRPr="00CB65BC">
              <w:lastRenderedPageBreak/>
              <w:t>Управляет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w:t>
            </w:r>
            <w:r w:rsidRPr="00CB65BC">
              <w:lastRenderedPageBreak/>
              <w:t>коммуникационных технологий.</w:t>
            </w:r>
          </w:p>
          <w:p w14:paraId="25115E34" w14:textId="77777777" w:rsidR="001D26BF" w:rsidRPr="00CB65BC" w:rsidRDefault="001D26BF" w:rsidP="001D26BF">
            <w:pPr>
              <w:jc w:val="both"/>
              <w:rPr>
                <w:sz w:val="24"/>
                <w:szCs w:val="24"/>
              </w:rPr>
            </w:pPr>
          </w:p>
          <w:p w14:paraId="2657A438" w14:textId="77777777" w:rsidR="001D26BF" w:rsidRPr="00CB65BC" w:rsidRDefault="001D26BF" w:rsidP="001D26BF">
            <w:pPr>
              <w:jc w:val="both"/>
              <w:rPr>
                <w:sz w:val="24"/>
                <w:szCs w:val="24"/>
              </w:rPr>
            </w:pPr>
          </w:p>
          <w:p w14:paraId="0B43BC15" w14:textId="77777777" w:rsidR="001D26BF" w:rsidRPr="00CB65BC" w:rsidRDefault="001D26BF" w:rsidP="001D26BF">
            <w:pPr>
              <w:jc w:val="both"/>
              <w:rPr>
                <w:sz w:val="24"/>
                <w:szCs w:val="24"/>
              </w:rPr>
            </w:pPr>
          </w:p>
          <w:p w14:paraId="40932CE6" w14:textId="77777777" w:rsidR="001D26BF" w:rsidRPr="00CB65BC" w:rsidRDefault="001D26BF" w:rsidP="001D26BF">
            <w:pPr>
              <w:jc w:val="both"/>
              <w:rPr>
                <w:sz w:val="24"/>
                <w:szCs w:val="24"/>
              </w:rPr>
            </w:pPr>
          </w:p>
          <w:p w14:paraId="692E4107" w14:textId="77777777" w:rsidR="001D26BF" w:rsidRPr="00CB65BC" w:rsidRDefault="001D26BF" w:rsidP="001D26BF">
            <w:pPr>
              <w:jc w:val="both"/>
              <w:rPr>
                <w:sz w:val="24"/>
                <w:szCs w:val="24"/>
              </w:rPr>
            </w:pPr>
          </w:p>
          <w:p w14:paraId="2E81A2B4" w14:textId="77777777" w:rsidR="001D26BF" w:rsidRPr="00CB65BC" w:rsidRDefault="001D26BF" w:rsidP="001D26BF">
            <w:pPr>
              <w:jc w:val="both"/>
              <w:rPr>
                <w:sz w:val="24"/>
                <w:szCs w:val="24"/>
              </w:rPr>
            </w:pPr>
          </w:p>
          <w:p w14:paraId="3E4BA237" w14:textId="77777777" w:rsidR="001D26BF" w:rsidRPr="00CB65BC" w:rsidRDefault="001D26BF" w:rsidP="001D26BF">
            <w:pPr>
              <w:jc w:val="both"/>
              <w:rPr>
                <w:sz w:val="24"/>
                <w:szCs w:val="24"/>
              </w:rPr>
            </w:pPr>
          </w:p>
          <w:p w14:paraId="769AF51D" w14:textId="77777777" w:rsidR="001D26BF" w:rsidRPr="00CB65BC" w:rsidRDefault="001D26BF" w:rsidP="001D26BF">
            <w:pPr>
              <w:jc w:val="both"/>
              <w:rPr>
                <w:sz w:val="24"/>
                <w:szCs w:val="24"/>
              </w:rPr>
            </w:pPr>
          </w:p>
          <w:p w14:paraId="31BA5146" w14:textId="77777777" w:rsidR="001D26BF" w:rsidRPr="00CB65BC" w:rsidRDefault="001D26BF" w:rsidP="001D26BF">
            <w:pPr>
              <w:jc w:val="both"/>
              <w:rPr>
                <w:sz w:val="24"/>
                <w:szCs w:val="24"/>
              </w:rPr>
            </w:pPr>
          </w:p>
          <w:p w14:paraId="53CCA818" w14:textId="77777777" w:rsidR="001D26BF" w:rsidRPr="00CB65BC" w:rsidRDefault="001D26BF" w:rsidP="001D26BF">
            <w:pPr>
              <w:jc w:val="both"/>
              <w:rPr>
                <w:sz w:val="24"/>
                <w:szCs w:val="24"/>
              </w:rPr>
            </w:pPr>
          </w:p>
          <w:p w14:paraId="3C695C32" w14:textId="6D598D5D" w:rsidR="001D26BF" w:rsidRPr="00CB65BC" w:rsidRDefault="001D26BF" w:rsidP="001D26BF">
            <w:pPr>
              <w:jc w:val="both"/>
              <w:rPr>
                <w:sz w:val="28"/>
                <w:szCs w:val="28"/>
              </w:rPr>
            </w:pPr>
            <w:r w:rsidRPr="00CB65BC">
              <w:rPr>
                <w:sz w:val="24"/>
                <w:szCs w:val="24"/>
              </w:rPr>
              <w:t>2.Регулирует финансовый потенциал страховой организации; оценивает и регулирует платежеспособность российских и зарубежных страховых организаций на международном страховом рынке.</w:t>
            </w:r>
          </w:p>
        </w:tc>
        <w:tc>
          <w:tcPr>
            <w:tcW w:w="2319" w:type="dxa"/>
          </w:tcPr>
          <w:p w14:paraId="1FA7D078" w14:textId="77777777" w:rsidR="001D26BF" w:rsidRPr="00CB65BC" w:rsidRDefault="001D26BF" w:rsidP="001D26BF">
            <w:pPr>
              <w:spacing w:line="276" w:lineRule="auto"/>
              <w:jc w:val="both"/>
              <w:rPr>
                <w:bCs/>
                <w:sz w:val="24"/>
                <w:szCs w:val="24"/>
              </w:rPr>
            </w:pPr>
            <w:r w:rsidRPr="00CB65BC">
              <w:rPr>
                <w:b/>
                <w:bCs/>
                <w:sz w:val="24"/>
                <w:szCs w:val="24"/>
              </w:rPr>
              <w:lastRenderedPageBreak/>
              <w:t xml:space="preserve">Знать: </w:t>
            </w:r>
            <w:r w:rsidRPr="00CB65BC">
              <w:rPr>
                <w:bCs/>
                <w:sz w:val="24"/>
                <w:szCs w:val="24"/>
              </w:rPr>
              <w:t>способы управления тарифной политикой, формирования страховых резервов;</w:t>
            </w:r>
          </w:p>
          <w:p w14:paraId="03F55DCB" w14:textId="77777777" w:rsidR="001D26BF" w:rsidRPr="00CB65BC" w:rsidRDefault="001D26BF" w:rsidP="001D26BF">
            <w:pPr>
              <w:spacing w:line="276" w:lineRule="auto"/>
              <w:jc w:val="both"/>
              <w:rPr>
                <w:bCs/>
                <w:sz w:val="24"/>
                <w:szCs w:val="24"/>
              </w:rPr>
            </w:pPr>
            <w:r w:rsidRPr="00CB65BC">
              <w:rPr>
                <w:bCs/>
                <w:sz w:val="24"/>
                <w:szCs w:val="24"/>
              </w:rPr>
              <w:t xml:space="preserve">методики расчета платежеспособности страховой организации и применяемые для </w:t>
            </w:r>
            <w:r w:rsidRPr="00CB65BC">
              <w:rPr>
                <w:bCs/>
                <w:sz w:val="24"/>
                <w:szCs w:val="24"/>
              </w:rPr>
              <w:lastRenderedPageBreak/>
              <w:t>этого актуарные модели</w:t>
            </w:r>
          </w:p>
          <w:p w14:paraId="771BF22F" w14:textId="77777777" w:rsidR="001D26BF" w:rsidRPr="00CB65BC" w:rsidRDefault="001D26BF" w:rsidP="001D26BF">
            <w:pPr>
              <w:spacing w:line="276" w:lineRule="auto"/>
              <w:jc w:val="both"/>
              <w:rPr>
                <w:sz w:val="24"/>
                <w:szCs w:val="24"/>
              </w:rPr>
            </w:pPr>
            <w:r w:rsidRPr="00CB65BC">
              <w:rPr>
                <w:b/>
                <w:bCs/>
                <w:sz w:val="24"/>
                <w:szCs w:val="24"/>
              </w:rPr>
              <w:t xml:space="preserve">Уметь: </w:t>
            </w:r>
            <w:r w:rsidRPr="00CB65BC">
              <w:rPr>
                <w:sz w:val="24"/>
                <w:szCs w:val="24"/>
              </w:rPr>
              <w:t>применять существующие способы управления процессами в комплексном анализе страховой организации; анализировать отчетность страховых организаций; сравнивать показатели финансовой отчетности разных страховых компаний.</w:t>
            </w:r>
          </w:p>
          <w:p w14:paraId="0626F32F" w14:textId="77777777" w:rsidR="001D26BF" w:rsidRPr="00CB65BC" w:rsidRDefault="001D26BF" w:rsidP="001D26BF">
            <w:pPr>
              <w:spacing w:line="276" w:lineRule="auto"/>
              <w:jc w:val="both"/>
              <w:rPr>
                <w:b/>
                <w:bCs/>
                <w:sz w:val="24"/>
                <w:szCs w:val="24"/>
              </w:rPr>
            </w:pPr>
          </w:p>
          <w:p w14:paraId="1F4BFA2A" w14:textId="77777777" w:rsidR="001D26BF" w:rsidRPr="00CB65BC" w:rsidRDefault="001D26BF" w:rsidP="001D26BF">
            <w:pPr>
              <w:spacing w:line="276" w:lineRule="auto"/>
              <w:jc w:val="both"/>
              <w:rPr>
                <w:b/>
                <w:bCs/>
                <w:sz w:val="24"/>
                <w:szCs w:val="24"/>
              </w:rPr>
            </w:pPr>
          </w:p>
          <w:p w14:paraId="40C8D78D" w14:textId="77777777" w:rsidR="001D26BF" w:rsidRDefault="001D26BF" w:rsidP="001D26BF">
            <w:pPr>
              <w:spacing w:line="276" w:lineRule="auto"/>
              <w:jc w:val="both"/>
              <w:rPr>
                <w:b/>
                <w:bCs/>
                <w:sz w:val="24"/>
                <w:szCs w:val="24"/>
              </w:rPr>
            </w:pPr>
          </w:p>
          <w:p w14:paraId="74022232" w14:textId="0C40D2D7" w:rsidR="001D26BF" w:rsidRDefault="001D26BF" w:rsidP="001D26BF">
            <w:pPr>
              <w:spacing w:line="276" w:lineRule="auto"/>
              <w:jc w:val="both"/>
              <w:rPr>
                <w:b/>
                <w:bCs/>
                <w:sz w:val="24"/>
                <w:szCs w:val="24"/>
              </w:rPr>
            </w:pPr>
          </w:p>
          <w:p w14:paraId="2DE535E2" w14:textId="4D50E648" w:rsidR="001D26BF" w:rsidRDefault="001D26BF" w:rsidP="001D26BF">
            <w:pPr>
              <w:spacing w:line="276" w:lineRule="auto"/>
              <w:jc w:val="both"/>
              <w:rPr>
                <w:b/>
                <w:bCs/>
                <w:sz w:val="24"/>
                <w:szCs w:val="24"/>
              </w:rPr>
            </w:pPr>
          </w:p>
          <w:p w14:paraId="339F476D" w14:textId="0083F053" w:rsidR="001D26BF" w:rsidRDefault="001D26BF" w:rsidP="001D26BF">
            <w:pPr>
              <w:spacing w:line="276" w:lineRule="auto"/>
              <w:jc w:val="both"/>
              <w:rPr>
                <w:b/>
                <w:bCs/>
                <w:sz w:val="24"/>
                <w:szCs w:val="24"/>
              </w:rPr>
            </w:pPr>
          </w:p>
          <w:p w14:paraId="60A75DD1" w14:textId="0FC70794" w:rsidR="001D26BF" w:rsidRDefault="001D26BF" w:rsidP="001D26BF">
            <w:pPr>
              <w:spacing w:line="276" w:lineRule="auto"/>
              <w:jc w:val="both"/>
              <w:rPr>
                <w:b/>
                <w:bCs/>
                <w:sz w:val="24"/>
                <w:szCs w:val="24"/>
              </w:rPr>
            </w:pPr>
          </w:p>
          <w:p w14:paraId="617A5FE0" w14:textId="2EBD0D89" w:rsidR="001D26BF" w:rsidRDefault="001D26BF" w:rsidP="001D26BF">
            <w:pPr>
              <w:spacing w:line="276" w:lineRule="auto"/>
              <w:jc w:val="both"/>
              <w:rPr>
                <w:b/>
                <w:bCs/>
                <w:sz w:val="24"/>
                <w:szCs w:val="24"/>
              </w:rPr>
            </w:pPr>
          </w:p>
          <w:p w14:paraId="25BD0F99" w14:textId="610C175A" w:rsidR="001D26BF" w:rsidRDefault="001D26BF" w:rsidP="001D26BF">
            <w:pPr>
              <w:spacing w:line="276" w:lineRule="auto"/>
              <w:jc w:val="both"/>
              <w:rPr>
                <w:b/>
                <w:bCs/>
                <w:sz w:val="24"/>
                <w:szCs w:val="24"/>
              </w:rPr>
            </w:pPr>
          </w:p>
          <w:p w14:paraId="27E8CF6F" w14:textId="296A92D8" w:rsidR="001D26BF" w:rsidRDefault="001D26BF" w:rsidP="001D26BF">
            <w:pPr>
              <w:spacing w:line="276" w:lineRule="auto"/>
              <w:jc w:val="both"/>
              <w:rPr>
                <w:b/>
                <w:bCs/>
                <w:sz w:val="24"/>
                <w:szCs w:val="24"/>
              </w:rPr>
            </w:pPr>
          </w:p>
          <w:p w14:paraId="789020D0" w14:textId="4C47BC2E" w:rsidR="001D26BF" w:rsidRDefault="001D26BF" w:rsidP="001D26BF">
            <w:pPr>
              <w:spacing w:line="276" w:lineRule="auto"/>
              <w:jc w:val="both"/>
              <w:rPr>
                <w:b/>
                <w:bCs/>
                <w:sz w:val="24"/>
                <w:szCs w:val="24"/>
              </w:rPr>
            </w:pPr>
          </w:p>
          <w:p w14:paraId="770B0AD9" w14:textId="7DAC1460" w:rsidR="001D26BF" w:rsidRDefault="001D26BF" w:rsidP="001D26BF">
            <w:pPr>
              <w:spacing w:line="276" w:lineRule="auto"/>
              <w:jc w:val="both"/>
              <w:rPr>
                <w:b/>
                <w:bCs/>
                <w:sz w:val="24"/>
                <w:szCs w:val="24"/>
              </w:rPr>
            </w:pPr>
          </w:p>
          <w:p w14:paraId="4D96964B" w14:textId="251098FC" w:rsidR="001D26BF" w:rsidRDefault="001D26BF" w:rsidP="001D26BF">
            <w:pPr>
              <w:spacing w:line="276" w:lineRule="auto"/>
              <w:jc w:val="both"/>
              <w:rPr>
                <w:b/>
                <w:bCs/>
                <w:sz w:val="24"/>
                <w:szCs w:val="24"/>
              </w:rPr>
            </w:pPr>
          </w:p>
          <w:p w14:paraId="08C9B7F1" w14:textId="3DA25B76" w:rsidR="001D26BF" w:rsidRDefault="001D26BF" w:rsidP="001D26BF">
            <w:pPr>
              <w:spacing w:line="276" w:lineRule="auto"/>
              <w:jc w:val="both"/>
              <w:rPr>
                <w:b/>
                <w:bCs/>
                <w:sz w:val="24"/>
                <w:szCs w:val="24"/>
              </w:rPr>
            </w:pPr>
          </w:p>
          <w:p w14:paraId="189B9F94" w14:textId="25459ED9" w:rsidR="001D26BF" w:rsidRDefault="001D26BF" w:rsidP="001D26BF">
            <w:pPr>
              <w:spacing w:line="276" w:lineRule="auto"/>
              <w:jc w:val="both"/>
              <w:rPr>
                <w:b/>
                <w:bCs/>
                <w:sz w:val="24"/>
                <w:szCs w:val="24"/>
              </w:rPr>
            </w:pPr>
          </w:p>
          <w:p w14:paraId="7AEBB981" w14:textId="40387F6D" w:rsidR="001D26BF" w:rsidRDefault="001D26BF" w:rsidP="001D26BF">
            <w:pPr>
              <w:spacing w:line="276" w:lineRule="auto"/>
              <w:jc w:val="both"/>
              <w:rPr>
                <w:b/>
                <w:bCs/>
                <w:sz w:val="24"/>
                <w:szCs w:val="24"/>
              </w:rPr>
            </w:pPr>
          </w:p>
          <w:p w14:paraId="527D5249" w14:textId="2CCAA49F" w:rsidR="001D26BF" w:rsidRDefault="001D26BF" w:rsidP="001D26BF">
            <w:pPr>
              <w:spacing w:line="276" w:lineRule="auto"/>
              <w:jc w:val="both"/>
              <w:rPr>
                <w:b/>
                <w:bCs/>
                <w:sz w:val="24"/>
                <w:szCs w:val="24"/>
              </w:rPr>
            </w:pPr>
          </w:p>
          <w:p w14:paraId="751A2307" w14:textId="06BEB763" w:rsidR="001D26BF" w:rsidRDefault="001D26BF" w:rsidP="001D26BF">
            <w:pPr>
              <w:spacing w:line="276" w:lineRule="auto"/>
              <w:jc w:val="both"/>
              <w:rPr>
                <w:b/>
                <w:bCs/>
                <w:sz w:val="24"/>
                <w:szCs w:val="24"/>
              </w:rPr>
            </w:pPr>
          </w:p>
          <w:p w14:paraId="5D8DFD8C" w14:textId="2B44C09F" w:rsidR="001D26BF" w:rsidRDefault="001D26BF" w:rsidP="001D26BF">
            <w:pPr>
              <w:spacing w:line="276" w:lineRule="auto"/>
              <w:jc w:val="both"/>
              <w:rPr>
                <w:b/>
                <w:bCs/>
                <w:sz w:val="24"/>
                <w:szCs w:val="24"/>
              </w:rPr>
            </w:pPr>
          </w:p>
          <w:p w14:paraId="079E68A9" w14:textId="6321C727" w:rsidR="001D26BF" w:rsidRDefault="001D26BF" w:rsidP="001D26BF">
            <w:pPr>
              <w:spacing w:line="276" w:lineRule="auto"/>
              <w:jc w:val="both"/>
              <w:rPr>
                <w:b/>
                <w:bCs/>
                <w:sz w:val="24"/>
                <w:szCs w:val="24"/>
              </w:rPr>
            </w:pPr>
          </w:p>
          <w:p w14:paraId="21E20002" w14:textId="76270239" w:rsidR="001D26BF" w:rsidRDefault="001D26BF" w:rsidP="001D26BF">
            <w:pPr>
              <w:spacing w:line="276" w:lineRule="auto"/>
              <w:jc w:val="both"/>
              <w:rPr>
                <w:b/>
                <w:bCs/>
                <w:sz w:val="24"/>
                <w:szCs w:val="24"/>
              </w:rPr>
            </w:pPr>
          </w:p>
          <w:p w14:paraId="518D3912" w14:textId="31D344D3" w:rsidR="001D26BF" w:rsidRDefault="001D26BF" w:rsidP="001D26BF">
            <w:pPr>
              <w:spacing w:line="276" w:lineRule="auto"/>
              <w:jc w:val="both"/>
              <w:rPr>
                <w:b/>
                <w:bCs/>
                <w:sz w:val="24"/>
                <w:szCs w:val="24"/>
              </w:rPr>
            </w:pPr>
          </w:p>
          <w:p w14:paraId="110431F7" w14:textId="77777777" w:rsidR="001D26BF" w:rsidRDefault="001D26BF" w:rsidP="001D26BF">
            <w:pPr>
              <w:spacing w:line="276" w:lineRule="auto"/>
              <w:jc w:val="both"/>
              <w:rPr>
                <w:b/>
                <w:bCs/>
                <w:sz w:val="24"/>
                <w:szCs w:val="24"/>
              </w:rPr>
            </w:pPr>
          </w:p>
          <w:p w14:paraId="10E6E089" w14:textId="77777777" w:rsidR="001D26BF" w:rsidRDefault="001D26BF" w:rsidP="001D26BF">
            <w:pPr>
              <w:spacing w:line="276" w:lineRule="auto"/>
              <w:jc w:val="both"/>
              <w:rPr>
                <w:bCs/>
                <w:sz w:val="24"/>
                <w:szCs w:val="24"/>
              </w:rPr>
            </w:pPr>
            <w:r w:rsidRPr="001E7E50">
              <w:rPr>
                <w:b/>
                <w:bCs/>
                <w:sz w:val="24"/>
                <w:szCs w:val="24"/>
              </w:rPr>
              <w:t>Знать:</w:t>
            </w:r>
            <w:r w:rsidRPr="001E7E50">
              <w:rPr>
                <w:bCs/>
                <w:sz w:val="24"/>
                <w:szCs w:val="24"/>
              </w:rPr>
              <w:t xml:space="preserve"> способы оценки </w:t>
            </w:r>
            <w:r w:rsidRPr="001E7E50">
              <w:rPr>
                <w:bCs/>
                <w:sz w:val="24"/>
                <w:szCs w:val="24"/>
              </w:rPr>
              <w:lastRenderedPageBreak/>
              <w:t>финансового потенциала страховой организации</w:t>
            </w:r>
          </w:p>
          <w:p w14:paraId="0440B1BA" w14:textId="77777777" w:rsidR="001D26BF" w:rsidRPr="002E509B" w:rsidRDefault="001D26BF" w:rsidP="001D26BF">
            <w:pPr>
              <w:spacing w:line="276" w:lineRule="auto"/>
              <w:jc w:val="both"/>
              <w:rPr>
                <w:bCs/>
                <w:sz w:val="24"/>
                <w:szCs w:val="24"/>
              </w:rPr>
            </w:pPr>
            <w:r w:rsidRPr="00857D70">
              <w:rPr>
                <w:b/>
                <w:bCs/>
                <w:sz w:val="24"/>
                <w:szCs w:val="24"/>
              </w:rPr>
              <w:t>Уметь</w:t>
            </w:r>
            <w:r>
              <w:rPr>
                <w:bCs/>
                <w:sz w:val="24"/>
                <w:szCs w:val="24"/>
              </w:rPr>
              <w:t>:</w:t>
            </w:r>
            <w:r w:rsidRPr="001D26BF">
              <w:rPr>
                <w:bCs/>
                <w:color w:val="auto"/>
                <w:sz w:val="24"/>
                <w:szCs w:val="24"/>
              </w:rPr>
              <w:t xml:space="preserve"> использовать современные технологии скоринг оценки страховых компаний; оценивать и регулировать платежеспособность с учетом национальных и зарубежных методик оценки финансовой устойчивости страховых компаний</w:t>
            </w:r>
          </w:p>
          <w:p w14:paraId="3102B518" w14:textId="6C580BEA" w:rsidR="001D26BF" w:rsidRPr="00FA3254" w:rsidRDefault="001D26BF" w:rsidP="001D26BF">
            <w:pPr>
              <w:jc w:val="both"/>
              <w:rPr>
                <w:sz w:val="24"/>
                <w:szCs w:val="24"/>
              </w:rPr>
            </w:pPr>
          </w:p>
        </w:tc>
        <w:tc>
          <w:tcPr>
            <w:tcW w:w="2363" w:type="dxa"/>
          </w:tcPr>
          <w:p w14:paraId="1291D1BB" w14:textId="2C518FBD" w:rsidR="001D26BF" w:rsidRPr="00CB65BC" w:rsidRDefault="001D26BF" w:rsidP="001D26BF">
            <w:pPr>
              <w:widowControl w:val="0"/>
              <w:ind w:right="45"/>
              <w:rPr>
                <w:b/>
                <w:iCs/>
                <w:sz w:val="24"/>
                <w:szCs w:val="24"/>
              </w:rPr>
            </w:pPr>
            <w:r w:rsidRPr="00CB65BC">
              <w:rPr>
                <w:b/>
                <w:iCs/>
                <w:sz w:val="24"/>
                <w:szCs w:val="24"/>
              </w:rPr>
              <w:lastRenderedPageBreak/>
              <w:t xml:space="preserve">            Задание 1</w:t>
            </w:r>
          </w:p>
          <w:p w14:paraId="7F27A4FC" w14:textId="77777777" w:rsidR="001D26BF" w:rsidRPr="00CB65BC" w:rsidRDefault="001D26BF" w:rsidP="001D26BF">
            <w:pPr>
              <w:widowControl w:val="0"/>
              <w:ind w:right="45"/>
              <w:jc w:val="center"/>
              <w:rPr>
                <w:b/>
                <w:iCs/>
                <w:sz w:val="24"/>
                <w:szCs w:val="24"/>
              </w:rPr>
            </w:pPr>
          </w:p>
          <w:p w14:paraId="2EF149C7" w14:textId="77777777" w:rsidR="001D26BF" w:rsidRPr="00CB65BC" w:rsidRDefault="001D26BF" w:rsidP="001D26BF">
            <w:pPr>
              <w:widowControl w:val="0"/>
              <w:ind w:right="45"/>
              <w:jc w:val="both"/>
              <w:rPr>
                <w:iCs/>
                <w:sz w:val="24"/>
                <w:szCs w:val="24"/>
              </w:rPr>
            </w:pPr>
            <w:r w:rsidRPr="00CB65BC">
              <w:rPr>
                <w:iCs/>
                <w:sz w:val="24"/>
                <w:szCs w:val="24"/>
              </w:rPr>
              <w:t xml:space="preserve">Определить долю собственного капитала в пассиве баланса страховой организации и оценить его достаточность на основании следующих данных: уставный капитал – 240 тыс. руб., добавочный </w:t>
            </w:r>
            <w:r w:rsidRPr="00CB65BC">
              <w:rPr>
                <w:iCs/>
                <w:sz w:val="24"/>
                <w:szCs w:val="24"/>
              </w:rPr>
              <w:lastRenderedPageBreak/>
              <w:t>капитал – 58 тыс. руб., резервный капитал – 12 тыс. руб., нераспределенная прибыль – 6 тыс. руб., непокрытые убытки – 380 тыс. руб., страховые резервы по страхованию жизни – 40 тыс. руб., резерв незаработанной премии – 31 тыс. руб., резервы убытков – 12 тыс. руб.</w:t>
            </w:r>
          </w:p>
          <w:p w14:paraId="79A81AA6" w14:textId="77777777" w:rsidR="001D26BF" w:rsidRPr="00CB65BC" w:rsidRDefault="001D26BF" w:rsidP="001D26BF">
            <w:pPr>
              <w:widowControl w:val="0"/>
              <w:ind w:right="45"/>
              <w:jc w:val="both"/>
              <w:rPr>
                <w:iCs/>
                <w:sz w:val="24"/>
                <w:szCs w:val="24"/>
              </w:rPr>
            </w:pPr>
          </w:p>
          <w:p w14:paraId="41135DD2" w14:textId="77777777" w:rsidR="001D26BF" w:rsidRPr="00CB65BC" w:rsidRDefault="001D26BF" w:rsidP="001D26BF">
            <w:pPr>
              <w:widowControl w:val="0"/>
              <w:ind w:right="45"/>
              <w:rPr>
                <w:b/>
                <w:iCs/>
                <w:sz w:val="24"/>
                <w:szCs w:val="24"/>
              </w:rPr>
            </w:pPr>
            <w:r w:rsidRPr="00CB65BC">
              <w:rPr>
                <w:b/>
                <w:iCs/>
                <w:sz w:val="24"/>
                <w:szCs w:val="24"/>
              </w:rPr>
              <w:t xml:space="preserve">                                                Задание 2</w:t>
            </w:r>
          </w:p>
          <w:p w14:paraId="1F032386" w14:textId="77777777" w:rsidR="001D26BF" w:rsidRPr="00CB65BC" w:rsidRDefault="001D26BF" w:rsidP="001D26BF">
            <w:pPr>
              <w:widowControl w:val="0"/>
              <w:ind w:right="45"/>
              <w:rPr>
                <w:b/>
                <w:iCs/>
                <w:sz w:val="24"/>
                <w:szCs w:val="24"/>
              </w:rPr>
            </w:pPr>
          </w:p>
          <w:p w14:paraId="5676842D" w14:textId="77777777" w:rsidR="001D26BF" w:rsidRPr="00CB65BC" w:rsidRDefault="001D26BF" w:rsidP="001D26BF">
            <w:pPr>
              <w:widowControl w:val="0"/>
              <w:ind w:right="45"/>
              <w:jc w:val="both"/>
              <w:rPr>
                <w:iCs/>
                <w:sz w:val="24"/>
                <w:szCs w:val="24"/>
              </w:rPr>
            </w:pPr>
            <w:r w:rsidRPr="00CB65BC">
              <w:rPr>
                <w:iCs/>
                <w:sz w:val="24"/>
                <w:szCs w:val="24"/>
              </w:rPr>
              <w:t>Определить показатель достаточности фактического размера маржи платежеспособности на основании следующих данных: уставный капитал – 240 тыс. руб., нормативная маржа платежеспособности по страхованию жизни – 112 тыс. руб., нормативная маржа платежеспособности по страхованию иному, чем страхование жизни – 135 тыс. руб., фактическая маржа платежеспособности – 225 тыс. руб.</w:t>
            </w:r>
          </w:p>
          <w:p w14:paraId="1BB98A8A" w14:textId="77777777" w:rsidR="001D26BF" w:rsidRPr="00CB65BC" w:rsidRDefault="001D26BF" w:rsidP="001D26BF">
            <w:pPr>
              <w:widowControl w:val="0"/>
              <w:ind w:right="45"/>
              <w:jc w:val="both"/>
              <w:rPr>
                <w:b/>
                <w:iCs/>
                <w:sz w:val="24"/>
                <w:szCs w:val="24"/>
              </w:rPr>
            </w:pPr>
            <w:r w:rsidRPr="00CB65BC">
              <w:rPr>
                <w:iCs/>
                <w:sz w:val="24"/>
                <w:szCs w:val="24"/>
              </w:rPr>
              <w:t xml:space="preserve">                                      </w:t>
            </w:r>
            <w:r w:rsidRPr="00CB65BC">
              <w:rPr>
                <w:b/>
                <w:iCs/>
                <w:sz w:val="24"/>
                <w:szCs w:val="24"/>
              </w:rPr>
              <w:t xml:space="preserve">                                      </w:t>
            </w:r>
          </w:p>
          <w:p w14:paraId="3804A1F5" w14:textId="77777777" w:rsidR="001D26BF" w:rsidRPr="00CB65BC" w:rsidRDefault="001D26BF" w:rsidP="001D26BF">
            <w:pPr>
              <w:widowControl w:val="0"/>
              <w:ind w:right="45"/>
              <w:jc w:val="both"/>
              <w:rPr>
                <w:b/>
                <w:iCs/>
                <w:sz w:val="24"/>
                <w:szCs w:val="24"/>
              </w:rPr>
            </w:pPr>
            <w:r w:rsidRPr="00CB65BC">
              <w:rPr>
                <w:b/>
                <w:iCs/>
                <w:sz w:val="24"/>
                <w:szCs w:val="24"/>
              </w:rPr>
              <w:t xml:space="preserve">                                             Задание 3</w:t>
            </w:r>
          </w:p>
          <w:p w14:paraId="24C5F4F8" w14:textId="77777777" w:rsidR="001D26BF" w:rsidRPr="00CB65BC" w:rsidRDefault="001D26BF" w:rsidP="001D26BF">
            <w:pPr>
              <w:widowControl w:val="0"/>
              <w:ind w:right="45"/>
              <w:jc w:val="both"/>
              <w:rPr>
                <w:b/>
                <w:iCs/>
                <w:sz w:val="24"/>
                <w:szCs w:val="24"/>
              </w:rPr>
            </w:pPr>
          </w:p>
          <w:p w14:paraId="459D7638" w14:textId="59539413" w:rsidR="001D26BF" w:rsidRPr="00CB65BC" w:rsidRDefault="001D26BF" w:rsidP="001D26BF">
            <w:pPr>
              <w:jc w:val="both"/>
              <w:rPr>
                <w:sz w:val="24"/>
                <w:szCs w:val="24"/>
              </w:rPr>
            </w:pPr>
            <w:r w:rsidRPr="00CB65BC">
              <w:rPr>
                <w:color w:val="auto"/>
                <w:sz w:val="24"/>
                <w:szCs w:val="24"/>
              </w:rPr>
              <w:lastRenderedPageBreak/>
              <w:t xml:space="preserve"> </w:t>
            </w:r>
            <w:r w:rsidRPr="00CB65BC">
              <w:rPr>
                <w:sz w:val="24"/>
                <w:szCs w:val="24"/>
              </w:rPr>
              <w:t>Произвести  расчет нормативного показателя платежеспособности по страхованию иному, чем страхование жизни, при  следующих данных: страховые выплаты, фактически произведенные в течение трех лет, предшествующих отчетной дате – 180 тыс. руб., РЗУ (н) – 28 тыс. руб., РЗУ (к) – 63 тыс. руб., РПНУ(н) – 17 тыс. руб., РПНУ(к) – 8,5 тыс. руб., доля перестраховщиков в страховых выплатах – 70 тыс. руб., доля перестраховщиков в РЗУ(н) – 11 тыс. руб., РЗУ(к) – 25 тыс. руб., в РПНУ(н) – 7тыс.руб., РПНУ(к) – 3,5 тыс. руб.</w:t>
            </w:r>
          </w:p>
          <w:p w14:paraId="4FEA3428" w14:textId="429F4F78" w:rsidR="001D26BF" w:rsidRPr="00CB65BC" w:rsidRDefault="001D26BF" w:rsidP="001D26BF">
            <w:pPr>
              <w:jc w:val="both"/>
              <w:rPr>
                <w:sz w:val="28"/>
                <w:szCs w:val="28"/>
              </w:rPr>
            </w:pPr>
          </w:p>
        </w:tc>
      </w:tr>
    </w:tbl>
    <w:p w14:paraId="7AF7CDC4" w14:textId="27BE0AAB" w:rsidR="002E2974" w:rsidRDefault="002E2974" w:rsidP="005E5E08">
      <w:pPr>
        <w:tabs>
          <w:tab w:val="left" w:pos="540"/>
        </w:tabs>
        <w:spacing w:line="360" w:lineRule="auto"/>
        <w:ind w:firstLine="709"/>
        <w:contextualSpacing/>
        <w:jc w:val="both"/>
        <w:rPr>
          <w:rFonts w:eastAsia="Calibri"/>
          <w:sz w:val="28"/>
          <w:szCs w:val="28"/>
          <w:lang w:eastAsia="en-US"/>
        </w:rPr>
      </w:pPr>
    </w:p>
    <w:p w14:paraId="0E7017B4" w14:textId="6ADBB07F" w:rsidR="00A357AA" w:rsidRPr="00CB65BC" w:rsidRDefault="00A357AA" w:rsidP="00A357AA">
      <w:pPr>
        <w:spacing w:line="360" w:lineRule="auto"/>
        <w:jc w:val="center"/>
        <w:rPr>
          <w:b/>
          <w:sz w:val="28"/>
          <w:szCs w:val="28"/>
        </w:rPr>
      </w:pPr>
      <w:r w:rsidRPr="00CB65BC">
        <w:rPr>
          <w:b/>
          <w:sz w:val="28"/>
          <w:szCs w:val="28"/>
        </w:rPr>
        <w:t>Примерный перечень контрольных во</w:t>
      </w:r>
      <w:r w:rsidR="00454B0F">
        <w:rPr>
          <w:b/>
          <w:sz w:val="28"/>
          <w:szCs w:val="28"/>
        </w:rPr>
        <w:t>просов для подготовки к зачету</w:t>
      </w:r>
    </w:p>
    <w:p w14:paraId="150A63DB" w14:textId="28CEB5B0"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Организация бухгалтерского учета в страховой организации</w:t>
      </w:r>
      <w:r w:rsidR="000E1966">
        <w:rPr>
          <w:sz w:val="28"/>
          <w:szCs w:val="28"/>
        </w:rPr>
        <w:t xml:space="preserve"> (основные участники)</w:t>
      </w:r>
    </w:p>
    <w:p w14:paraId="4AA59489" w14:textId="77777777"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Основные принципы ведения и функции, выполняемые бухгалтерией страховой организации</w:t>
      </w:r>
    </w:p>
    <w:p w14:paraId="72352214" w14:textId="77777777"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План счетов страховой компании, основные позиции</w:t>
      </w:r>
    </w:p>
    <w:p w14:paraId="3EF7A773" w14:textId="375C0B7F"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страховой пр</w:t>
      </w:r>
      <w:r w:rsidR="000E1966">
        <w:rPr>
          <w:sz w:val="28"/>
          <w:szCs w:val="28"/>
        </w:rPr>
        <w:t>емии для договоров страхования</w:t>
      </w:r>
    </w:p>
    <w:p w14:paraId="3DDFB6A7" w14:textId="6131E22C"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lastRenderedPageBreak/>
        <w:t>Актуарные расчеты при моделировании числа убытков и величины ущерба для договоров страхования</w:t>
      </w:r>
    </w:p>
    <w:p w14:paraId="4A6EF045" w14:textId="51BEA66C"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Степень риска в актуарных расчетах для договоров страхования</w:t>
      </w:r>
    </w:p>
    <w:p w14:paraId="1D046B79" w14:textId="4D7C42BB"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 xml:space="preserve">Индивидуальные модели </w:t>
      </w:r>
      <w:r w:rsidR="000E1966">
        <w:rPr>
          <w:sz w:val="28"/>
          <w:szCs w:val="28"/>
        </w:rPr>
        <w:t xml:space="preserve">оценки </w:t>
      </w:r>
      <w:r w:rsidRPr="00CB65BC">
        <w:rPr>
          <w:sz w:val="28"/>
          <w:szCs w:val="28"/>
        </w:rPr>
        <w:t>риска для договоров страхования</w:t>
      </w:r>
    </w:p>
    <w:p w14:paraId="4D9BC3B8" w14:textId="3318E77C"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Коллективные модели рискам для договоров страхования</w:t>
      </w:r>
    </w:p>
    <w:p w14:paraId="6BB03D9C" w14:textId="5D755AEF"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Общее принципы актуарных расчетов страховых резервов для договоров страхования</w:t>
      </w:r>
    </w:p>
    <w:p w14:paraId="63388CB8" w14:textId="302AF2BD"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Резерв незаработанной страховой пр</w:t>
      </w:r>
      <w:r w:rsidR="000E1966">
        <w:rPr>
          <w:sz w:val="28"/>
          <w:szCs w:val="28"/>
        </w:rPr>
        <w:t>емии для договоров страхования</w:t>
      </w:r>
    </w:p>
    <w:p w14:paraId="0B7B6336" w14:textId="6F2F2AC0"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 xml:space="preserve">Дискретные </w:t>
      </w:r>
      <w:r w:rsidR="000E1966">
        <w:rPr>
          <w:sz w:val="28"/>
          <w:szCs w:val="28"/>
        </w:rPr>
        <w:t xml:space="preserve">и непрерывные </w:t>
      </w:r>
      <w:r w:rsidRPr="00CB65BC">
        <w:rPr>
          <w:sz w:val="28"/>
          <w:szCs w:val="28"/>
        </w:rPr>
        <w:t>характеристики продолжительности жизни для договоров страхования жизни</w:t>
      </w:r>
    </w:p>
    <w:p w14:paraId="01393E93" w14:textId="5832C50B"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 xml:space="preserve">Актуарные расчеты тарифной ставки для договоров страхования </w:t>
      </w:r>
    </w:p>
    <w:p w14:paraId="7B395365" w14:textId="77777777"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в пенсионном страховании</w:t>
      </w:r>
    </w:p>
    <w:p w14:paraId="61414429" w14:textId="77777777"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премий для договоров пенсионного страхования</w:t>
      </w:r>
    </w:p>
    <w:p w14:paraId="1FE0C1DF" w14:textId="77777777" w:rsidR="00A357AA" w:rsidRPr="00CB65BC"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 xml:space="preserve">Актуарные расчеты резервов для договоров пенсионного страхования </w:t>
      </w:r>
    </w:p>
    <w:p w14:paraId="4B093C66" w14:textId="56DBE78D" w:rsidR="00A357AA" w:rsidRDefault="00A357AA" w:rsidP="00A357AA">
      <w:pPr>
        <w:pStyle w:val="a7"/>
        <w:widowControl/>
        <w:numPr>
          <w:ilvl w:val="0"/>
          <w:numId w:val="22"/>
        </w:numPr>
        <w:autoSpaceDE/>
        <w:autoSpaceDN/>
        <w:adjustRightInd/>
        <w:spacing w:line="360" w:lineRule="auto"/>
        <w:contextualSpacing/>
        <w:jc w:val="both"/>
        <w:rPr>
          <w:sz w:val="28"/>
          <w:szCs w:val="28"/>
        </w:rPr>
      </w:pPr>
      <w:r w:rsidRPr="00CB65BC">
        <w:rPr>
          <w:sz w:val="28"/>
          <w:szCs w:val="28"/>
        </w:rPr>
        <w:t>Учет активов и обязательств страховой компании</w:t>
      </w:r>
    </w:p>
    <w:p w14:paraId="4D4EEAA2" w14:textId="338CED2D" w:rsidR="000E1966" w:rsidRPr="000E1966" w:rsidRDefault="000E1966" w:rsidP="000E1966">
      <w:pPr>
        <w:pStyle w:val="a7"/>
        <w:widowControl/>
        <w:numPr>
          <w:ilvl w:val="0"/>
          <w:numId w:val="22"/>
        </w:numPr>
        <w:autoSpaceDE/>
        <w:autoSpaceDN/>
        <w:adjustRightInd/>
        <w:spacing w:line="360" w:lineRule="auto"/>
        <w:contextualSpacing/>
        <w:jc w:val="both"/>
        <w:rPr>
          <w:sz w:val="28"/>
          <w:szCs w:val="28"/>
        </w:rPr>
      </w:pPr>
      <w:r w:rsidRPr="00CB65BC">
        <w:rPr>
          <w:sz w:val="28"/>
          <w:szCs w:val="28"/>
        </w:rPr>
        <w:t xml:space="preserve">Аннуитеты в страховании жизни </w:t>
      </w:r>
    </w:p>
    <w:p w14:paraId="0651E2A2" w14:textId="3C5EE23B" w:rsidR="00A357AA" w:rsidRPr="00CB65BC" w:rsidRDefault="00A357AA" w:rsidP="00A357AA">
      <w:pPr>
        <w:tabs>
          <w:tab w:val="left" w:pos="540"/>
        </w:tabs>
        <w:spacing w:line="360" w:lineRule="auto"/>
        <w:contextualSpacing/>
        <w:jc w:val="both"/>
        <w:rPr>
          <w:rFonts w:eastAsia="Calibri"/>
          <w:sz w:val="28"/>
          <w:szCs w:val="28"/>
          <w:lang w:eastAsia="en-US"/>
        </w:rPr>
      </w:pPr>
    </w:p>
    <w:p w14:paraId="48D744D1" w14:textId="49067987" w:rsidR="00594ECF" w:rsidRPr="00CB65BC" w:rsidRDefault="00594ECF" w:rsidP="00594ECF">
      <w:pPr>
        <w:spacing w:line="360" w:lineRule="auto"/>
        <w:jc w:val="center"/>
        <w:rPr>
          <w:b/>
          <w:sz w:val="28"/>
          <w:szCs w:val="28"/>
        </w:rPr>
      </w:pPr>
      <w:r w:rsidRPr="00CB65BC">
        <w:rPr>
          <w:b/>
          <w:sz w:val="28"/>
          <w:szCs w:val="28"/>
        </w:rPr>
        <w:t>Примерный перечень контрольных во</w:t>
      </w:r>
      <w:r w:rsidR="00B436F9" w:rsidRPr="00CB65BC">
        <w:rPr>
          <w:b/>
          <w:sz w:val="28"/>
          <w:szCs w:val="28"/>
        </w:rPr>
        <w:t>просов для подготовки к экзамену</w:t>
      </w:r>
    </w:p>
    <w:p w14:paraId="3ED9248E"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Понятие бухгалтерского и правовое регулирование бухгалтерского учета страховой деятельности</w:t>
      </w:r>
    </w:p>
    <w:p w14:paraId="2B5C3E0B"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Организация бухгалтерского учета в страховой организации</w:t>
      </w:r>
    </w:p>
    <w:p w14:paraId="0CC4F967"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Основные принципы ведения и функции, выполняемые бухгалтерией страховой организации</w:t>
      </w:r>
    </w:p>
    <w:p w14:paraId="7BA089E1"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Основные положения Учетной политики страховых компаний</w:t>
      </w:r>
    </w:p>
    <w:p w14:paraId="58D6760C"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Методы распределения ответственности за риск при проведении актуарных расчетов для договоров страхования, ином чем страхование жизни</w:t>
      </w:r>
    </w:p>
    <w:p w14:paraId="367B8732"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План счетов страховой компании, основные позиции</w:t>
      </w:r>
    </w:p>
    <w:p w14:paraId="3BFE6507"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lastRenderedPageBreak/>
        <w:t>Порядок отражения в учете доходов и расходов по страховым премиям по договорам страхования (страхования жизни и страхования иного, чем страхование жизни)</w:t>
      </w:r>
    </w:p>
    <w:p w14:paraId="29768B8C" w14:textId="6138DFCF"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Порядок отражения в учете операций по выплатам страхового возмещения (страховых сумм) по договорам страхования</w:t>
      </w:r>
    </w:p>
    <w:p w14:paraId="43D430B5"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страховой премии для договоров страхования, ином чем страхование жизни</w:t>
      </w:r>
    </w:p>
    <w:p w14:paraId="3E5D6818"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при моделировании числа убытков и величины ущерба для договоров страхования, ином чем страхование жизни</w:t>
      </w:r>
    </w:p>
    <w:p w14:paraId="206F407B"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Степень риска в актуарных расчетах для договоров страхования, ином чем страхование жизни</w:t>
      </w:r>
    </w:p>
    <w:p w14:paraId="67096767"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Индивидуальные модели риска для договоров страхования, ином чем страхование жизни</w:t>
      </w:r>
    </w:p>
    <w:p w14:paraId="6ED0C783"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Коллективные модели рискам для договоров страхования, ином чем страхование жизни</w:t>
      </w:r>
    </w:p>
    <w:p w14:paraId="5A82D869"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Общее принципы актуарных расчетов страховых резервов для договоров страхования, ином чем страхование жизни</w:t>
      </w:r>
    </w:p>
    <w:p w14:paraId="68B51CAB"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Резерв незаработанной страховой премии для договоров страхования, ином чем страхование жизни</w:t>
      </w:r>
    </w:p>
    <w:p w14:paraId="0719B4E0"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Дискретные характеристики продолжительности жизни для договоров страхования жизни</w:t>
      </w:r>
    </w:p>
    <w:p w14:paraId="003CA64F"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Непрерывные характеристики продолжительности жизни для договоров страхования жизни</w:t>
      </w:r>
    </w:p>
    <w:p w14:paraId="31C4C944"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тарифной ставки для договоров страхования жизни</w:t>
      </w:r>
    </w:p>
    <w:p w14:paraId="656A01C1"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формирование резервов для договоров страхования жизни</w:t>
      </w:r>
    </w:p>
    <w:p w14:paraId="2ED23F5A"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Расчет премии для договоров страхования жизни</w:t>
      </w:r>
    </w:p>
    <w:p w14:paraId="52D52B4C"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в пенсионном страховании</w:t>
      </w:r>
    </w:p>
    <w:p w14:paraId="56EAE703"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Актуарные расчеты премий для договоров пенсионного страхования</w:t>
      </w:r>
    </w:p>
    <w:p w14:paraId="0CAD4738"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lastRenderedPageBreak/>
        <w:t xml:space="preserve">Актуарные расчеты резервов для договоров пенсионного страхования </w:t>
      </w:r>
    </w:p>
    <w:p w14:paraId="6E91DCBF"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 xml:space="preserve">Аннуитеты в страховании жизни </w:t>
      </w:r>
    </w:p>
    <w:p w14:paraId="6CCE8E6F" w14:textId="77777777" w:rsidR="00056B1F" w:rsidRPr="00CB65BC" w:rsidRDefault="00056B1F" w:rsidP="00A178C8">
      <w:pPr>
        <w:pStyle w:val="a7"/>
        <w:widowControl/>
        <w:numPr>
          <w:ilvl w:val="0"/>
          <w:numId w:val="22"/>
        </w:numPr>
        <w:autoSpaceDE/>
        <w:autoSpaceDN/>
        <w:adjustRightInd/>
        <w:spacing w:line="360" w:lineRule="auto"/>
        <w:contextualSpacing/>
        <w:jc w:val="both"/>
        <w:rPr>
          <w:sz w:val="28"/>
          <w:szCs w:val="28"/>
        </w:rPr>
      </w:pPr>
      <w:r w:rsidRPr="00CB65BC">
        <w:rPr>
          <w:sz w:val="28"/>
          <w:szCs w:val="28"/>
        </w:rPr>
        <w:t>Учет активов и обязательств страховой компании</w:t>
      </w:r>
    </w:p>
    <w:p w14:paraId="375D2C35" w14:textId="77777777" w:rsidR="00900769" w:rsidRDefault="00900769" w:rsidP="00900769">
      <w:pPr>
        <w:spacing w:after="160" w:line="360" w:lineRule="auto"/>
        <w:contextualSpacing/>
        <w:rPr>
          <w:sz w:val="28"/>
          <w:szCs w:val="28"/>
        </w:rPr>
      </w:pPr>
    </w:p>
    <w:p w14:paraId="183A6929" w14:textId="1DB431C6" w:rsidR="00900769" w:rsidRPr="00900769" w:rsidRDefault="00900769" w:rsidP="00900769">
      <w:pPr>
        <w:spacing w:after="160" w:line="360" w:lineRule="auto"/>
        <w:contextualSpacing/>
        <w:rPr>
          <w:rStyle w:val="FontStyle14"/>
          <w:rFonts w:ascii="Times" w:eastAsiaTheme="minorEastAsia" w:hAnsi="Times"/>
          <w:b/>
        </w:rPr>
      </w:pPr>
      <w:r w:rsidRPr="00900769">
        <w:rPr>
          <w:rStyle w:val="FontStyle14"/>
          <w:rFonts w:ascii="Times" w:eastAsiaTheme="minorEastAsia" w:hAnsi="Times"/>
          <w:b/>
        </w:rPr>
        <w:t>Пример экзаменационного билета:</w:t>
      </w:r>
    </w:p>
    <w:p w14:paraId="3D8B295B" w14:textId="77777777" w:rsidR="00900769" w:rsidRPr="008060BB" w:rsidRDefault="00900769" w:rsidP="00900769">
      <w:pPr>
        <w:pStyle w:val="Style5"/>
        <w:snapToGrid w:val="0"/>
        <w:ind w:left="426"/>
        <w:jc w:val="both"/>
        <w:rPr>
          <w:rFonts w:ascii="Times" w:hAnsi="Times"/>
          <w:color w:val="000000"/>
        </w:rPr>
      </w:pPr>
    </w:p>
    <w:p w14:paraId="1EBE6858" w14:textId="612E95F2" w:rsidR="00900769" w:rsidRPr="001D26BF" w:rsidRDefault="00900769" w:rsidP="00900769">
      <w:pPr>
        <w:pStyle w:val="Style5"/>
        <w:widowControl/>
        <w:snapToGrid w:val="0"/>
        <w:ind w:left="2818"/>
        <w:rPr>
          <w:rStyle w:val="FontStyle14"/>
          <w:rFonts w:ascii="Times" w:hAnsi="Times"/>
          <w:b/>
          <w:color w:val="auto"/>
        </w:rPr>
      </w:pPr>
      <w:r w:rsidRPr="001D26BF">
        <w:rPr>
          <w:rStyle w:val="FontStyle14"/>
          <w:rFonts w:ascii="Times" w:hAnsi="Times"/>
          <w:b/>
          <w:color w:val="auto"/>
        </w:rPr>
        <w:t>ЭКЗАМЕНАЦИОННЫЙ БИЛЕТ №</w:t>
      </w:r>
    </w:p>
    <w:p w14:paraId="09B5BB1C" w14:textId="77777777" w:rsidR="00900769" w:rsidRPr="001D26BF" w:rsidRDefault="00900769" w:rsidP="00900769">
      <w:pPr>
        <w:pStyle w:val="Style5"/>
        <w:widowControl/>
        <w:snapToGrid w:val="0"/>
        <w:ind w:left="2818"/>
        <w:rPr>
          <w:rStyle w:val="FontStyle14"/>
          <w:rFonts w:ascii="Times" w:hAnsi="Times"/>
          <w:b/>
          <w:color w:val="auto"/>
        </w:rPr>
      </w:pPr>
    </w:p>
    <w:p w14:paraId="1BD7CB0F" w14:textId="77777777" w:rsidR="00900769" w:rsidRPr="001D26BF" w:rsidRDefault="00900769" w:rsidP="00900769">
      <w:pPr>
        <w:pStyle w:val="Style6"/>
        <w:widowControl/>
        <w:numPr>
          <w:ilvl w:val="0"/>
          <w:numId w:val="35"/>
        </w:numPr>
        <w:tabs>
          <w:tab w:val="left" w:pos="221"/>
        </w:tabs>
        <w:snapToGrid w:val="0"/>
        <w:jc w:val="both"/>
        <w:rPr>
          <w:rStyle w:val="FontStyle13"/>
          <w:rFonts w:ascii="Times" w:hAnsi="Times"/>
          <w:b/>
          <w:color w:val="auto"/>
        </w:rPr>
      </w:pPr>
      <w:r w:rsidRPr="001D26BF">
        <w:rPr>
          <w:rStyle w:val="FontStyle13"/>
          <w:rFonts w:ascii="Times" w:hAnsi="Times"/>
          <w:b/>
          <w:color w:val="auto"/>
        </w:rPr>
        <w:t>вопрос (максимум 20 баллов).</w:t>
      </w:r>
    </w:p>
    <w:p w14:paraId="4095C688" w14:textId="77777777" w:rsidR="00900769" w:rsidRPr="001D26BF" w:rsidRDefault="00900769" w:rsidP="00900769">
      <w:pPr>
        <w:pStyle w:val="a7"/>
        <w:snapToGrid w:val="0"/>
        <w:ind w:left="0"/>
        <w:jc w:val="both"/>
        <w:rPr>
          <w:rFonts w:ascii="Times" w:hAnsi="Times"/>
        </w:rPr>
      </w:pPr>
      <w:r w:rsidRPr="001D26BF">
        <w:rPr>
          <w:rStyle w:val="FontStyle13"/>
          <w:rFonts w:ascii="Times" w:hAnsi="Times"/>
          <w:b/>
          <w:color w:val="auto"/>
        </w:rPr>
        <w:t>Дайте развернутый ответ на теоретический вопрос:</w:t>
      </w:r>
      <w:r w:rsidRPr="001D26BF">
        <w:rPr>
          <w:rFonts w:ascii="Times" w:hAnsi="Times"/>
        </w:rPr>
        <w:t xml:space="preserve"> </w:t>
      </w:r>
    </w:p>
    <w:p w14:paraId="4CEE1F34" w14:textId="77777777" w:rsidR="00900769" w:rsidRPr="001D26BF" w:rsidRDefault="00900769" w:rsidP="00900769">
      <w:pPr>
        <w:spacing w:after="160" w:line="259" w:lineRule="auto"/>
        <w:rPr>
          <w:color w:val="auto"/>
        </w:rPr>
      </w:pPr>
      <w:r w:rsidRPr="001D26BF">
        <w:rPr>
          <w:color w:val="auto"/>
        </w:rPr>
        <w:t>Понятие бухгалтерского и правовое регулирование бухгалтерского учета страховой деятельности</w:t>
      </w:r>
    </w:p>
    <w:p w14:paraId="662FF8E3" w14:textId="77777777" w:rsidR="00900769" w:rsidRPr="001D26BF" w:rsidRDefault="00900769" w:rsidP="00900769">
      <w:pPr>
        <w:pStyle w:val="Style7"/>
        <w:widowControl/>
        <w:tabs>
          <w:tab w:val="left" w:pos="221"/>
        </w:tabs>
        <w:snapToGrid w:val="0"/>
        <w:jc w:val="both"/>
        <w:rPr>
          <w:rStyle w:val="FontStyle13"/>
          <w:rFonts w:ascii="Times" w:hAnsi="Times"/>
          <w:b/>
          <w:color w:val="auto"/>
        </w:rPr>
      </w:pPr>
    </w:p>
    <w:p w14:paraId="596C04FD" w14:textId="77777777" w:rsidR="00900769" w:rsidRPr="001D26BF" w:rsidRDefault="00900769" w:rsidP="00900769">
      <w:pPr>
        <w:pStyle w:val="Style6"/>
        <w:widowControl/>
        <w:numPr>
          <w:ilvl w:val="0"/>
          <w:numId w:val="35"/>
        </w:numPr>
        <w:tabs>
          <w:tab w:val="left" w:pos="221"/>
        </w:tabs>
        <w:snapToGrid w:val="0"/>
        <w:jc w:val="both"/>
        <w:rPr>
          <w:rStyle w:val="FontStyle13"/>
          <w:rFonts w:ascii="Times" w:hAnsi="Times"/>
          <w:b/>
          <w:color w:val="auto"/>
        </w:rPr>
      </w:pPr>
      <w:r w:rsidRPr="001D26BF">
        <w:rPr>
          <w:rStyle w:val="FontStyle13"/>
          <w:rFonts w:ascii="Times" w:hAnsi="Times"/>
          <w:b/>
          <w:color w:val="auto"/>
        </w:rPr>
        <w:t>вопрос (максимум 20 баллов).</w:t>
      </w:r>
    </w:p>
    <w:p w14:paraId="200846AA" w14:textId="77777777" w:rsidR="00900769" w:rsidRPr="001D26BF" w:rsidRDefault="00900769" w:rsidP="00900769">
      <w:pPr>
        <w:adjustRightInd w:val="0"/>
        <w:snapToGrid w:val="0"/>
        <w:jc w:val="both"/>
        <w:rPr>
          <w:rFonts w:ascii="Times" w:hAnsi="Times"/>
          <w:b/>
          <w:color w:val="auto"/>
        </w:rPr>
      </w:pPr>
      <w:r w:rsidRPr="001D26BF">
        <w:rPr>
          <w:rFonts w:ascii="Times" w:hAnsi="Times"/>
          <w:b/>
          <w:color w:val="auto"/>
        </w:rPr>
        <w:t xml:space="preserve">Практико-ориентированное задание: </w:t>
      </w:r>
    </w:p>
    <w:p w14:paraId="788B98AF" w14:textId="77777777" w:rsidR="00900769" w:rsidRPr="001D26BF" w:rsidRDefault="00900769" w:rsidP="00900769">
      <w:pPr>
        <w:pStyle w:val="Bodytext21"/>
        <w:shd w:val="clear" w:color="auto" w:fill="auto"/>
        <w:spacing w:before="0" w:after="513"/>
        <w:ind w:left="60" w:right="460"/>
        <w:rPr>
          <w:rFonts w:eastAsia="Times New Roman"/>
          <w:b w:val="0"/>
          <w:bCs w:val="0"/>
          <w:sz w:val="24"/>
          <w:szCs w:val="24"/>
          <w:lang w:eastAsia="ru-RU"/>
        </w:rPr>
      </w:pPr>
      <w:r w:rsidRPr="001D26BF">
        <w:rPr>
          <w:rFonts w:eastAsia="Times New Roman"/>
          <w:b w:val="0"/>
          <w:bCs w:val="0"/>
          <w:sz w:val="24"/>
          <w:szCs w:val="24"/>
          <w:lang w:eastAsia="ru-RU"/>
        </w:rPr>
        <w:t>Страховая компания страхует автомобили от угона (фиксированный ущерб) на полную стоимость С = S = 20 тыс. у.е. В портфеле компании 10 000 таких неза</w:t>
      </w:r>
      <w:r w:rsidRPr="001D26BF">
        <w:rPr>
          <w:rFonts w:eastAsia="Times New Roman"/>
          <w:b w:val="0"/>
          <w:bCs w:val="0"/>
          <w:sz w:val="24"/>
          <w:szCs w:val="24"/>
          <w:lang w:eastAsia="ru-RU"/>
        </w:rPr>
        <w:softHyphen/>
        <w:t>висимых однородных договоров, вероятность наступления страхового случая оце</w:t>
      </w:r>
      <w:r w:rsidRPr="001D26BF">
        <w:rPr>
          <w:rFonts w:eastAsia="Times New Roman"/>
          <w:b w:val="0"/>
          <w:bCs w:val="0"/>
          <w:sz w:val="24"/>
          <w:szCs w:val="24"/>
          <w:lang w:eastAsia="ru-RU"/>
        </w:rPr>
        <w:softHyphen/>
        <w:t>нивается страховой компанией как 0,01. Чему равно математическое ожидание и среднее квадратическое отклонение выплат: а) по одному договору; б) по всему</w:t>
      </w:r>
    </w:p>
    <w:p w14:paraId="1E6D62DE" w14:textId="77777777" w:rsidR="00900769" w:rsidRPr="001D26BF" w:rsidRDefault="00900769" w:rsidP="00900769">
      <w:pPr>
        <w:pStyle w:val="Style7"/>
        <w:widowControl/>
        <w:numPr>
          <w:ilvl w:val="0"/>
          <w:numId w:val="35"/>
        </w:numPr>
        <w:tabs>
          <w:tab w:val="left" w:pos="221"/>
        </w:tabs>
        <w:snapToGrid w:val="0"/>
        <w:jc w:val="both"/>
        <w:rPr>
          <w:rStyle w:val="FontStyle14"/>
          <w:rFonts w:ascii="Times" w:hAnsi="Times"/>
          <w:b/>
          <w:color w:val="auto"/>
        </w:rPr>
      </w:pPr>
      <w:r w:rsidRPr="001D26BF">
        <w:rPr>
          <w:rStyle w:val="FontStyle13"/>
          <w:rFonts w:ascii="Times" w:hAnsi="Times"/>
          <w:b/>
          <w:color w:val="auto"/>
        </w:rPr>
        <w:t xml:space="preserve">вопрос </w:t>
      </w:r>
      <w:r w:rsidRPr="001D26BF">
        <w:rPr>
          <w:rStyle w:val="FontStyle14"/>
          <w:rFonts w:ascii="Times" w:hAnsi="Times"/>
          <w:b/>
          <w:color w:val="auto"/>
        </w:rPr>
        <w:t>(максимум 20 баллов).</w:t>
      </w:r>
    </w:p>
    <w:p w14:paraId="6576AAB3" w14:textId="77777777" w:rsidR="00900769" w:rsidRPr="001D26BF" w:rsidRDefault="00900769" w:rsidP="00900769">
      <w:pPr>
        <w:adjustRightInd w:val="0"/>
        <w:snapToGrid w:val="0"/>
        <w:jc w:val="both"/>
        <w:rPr>
          <w:rFonts w:ascii="Times" w:hAnsi="Times"/>
          <w:b/>
          <w:color w:val="auto"/>
        </w:rPr>
      </w:pPr>
      <w:r w:rsidRPr="001D26BF">
        <w:rPr>
          <w:rFonts w:ascii="Times" w:hAnsi="Times"/>
          <w:b/>
          <w:color w:val="auto"/>
        </w:rPr>
        <w:t>Тестовые задания:</w:t>
      </w:r>
    </w:p>
    <w:p w14:paraId="147F7CE2" w14:textId="77777777" w:rsidR="00900769" w:rsidRPr="001D26BF" w:rsidRDefault="00900769" w:rsidP="00900769">
      <w:pPr>
        <w:adjustRightInd w:val="0"/>
        <w:snapToGrid w:val="0"/>
        <w:jc w:val="both"/>
        <w:rPr>
          <w:rFonts w:ascii="Times" w:hAnsi="Times"/>
          <w:b/>
          <w:color w:val="auto"/>
        </w:rPr>
      </w:pPr>
    </w:p>
    <w:p w14:paraId="79E69422" w14:textId="77777777" w:rsidR="00900769" w:rsidRPr="001D26BF" w:rsidRDefault="00900769" w:rsidP="00900769">
      <w:pPr>
        <w:adjustRightInd w:val="0"/>
        <w:snapToGrid w:val="0"/>
        <w:jc w:val="both"/>
        <w:rPr>
          <w:rFonts w:ascii="Times" w:hAnsi="Times"/>
          <w:i/>
          <w:color w:val="auto"/>
        </w:rPr>
      </w:pPr>
      <w:r w:rsidRPr="001D26BF">
        <w:rPr>
          <w:rFonts w:ascii="Times" w:hAnsi="Times"/>
          <w:i/>
          <w:color w:val="auto"/>
        </w:rPr>
        <w:t>Укажите все правильные ответы:</w:t>
      </w:r>
    </w:p>
    <w:tbl>
      <w:tblPr>
        <w:tblStyle w:val="af0"/>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
        <w:gridCol w:w="4215"/>
        <w:gridCol w:w="343"/>
        <w:gridCol w:w="536"/>
        <w:gridCol w:w="3312"/>
      </w:tblGrid>
      <w:tr w:rsidR="001D26BF" w:rsidRPr="001D26BF" w14:paraId="099AEC06" w14:textId="77777777" w:rsidTr="00900769">
        <w:tc>
          <w:tcPr>
            <w:tcW w:w="520" w:type="dxa"/>
            <w:tcBorders>
              <w:top w:val="single" w:sz="4" w:space="0" w:color="auto"/>
              <w:left w:val="single" w:sz="4" w:space="0" w:color="auto"/>
            </w:tcBorders>
          </w:tcPr>
          <w:p w14:paraId="1DCDD8BC" w14:textId="77777777" w:rsidR="00900769" w:rsidRPr="001D26BF" w:rsidRDefault="00900769" w:rsidP="008E3BDD">
            <w:pPr>
              <w:adjustRightInd w:val="0"/>
              <w:snapToGrid w:val="0"/>
              <w:rPr>
                <w:rFonts w:ascii="Times" w:hAnsi="Times"/>
                <w:color w:val="auto"/>
              </w:rPr>
            </w:pPr>
            <w:r w:rsidRPr="001D26BF">
              <w:rPr>
                <w:rFonts w:ascii="Times" w:hAnsi="Times"/>
                <w:color w:val="auto"/>
              </w:rPr>
              <w:t>1</w:t>
            </w:r>
          </w:p>
        </w:tc>
        <w:tc>
          <w:tcPr>
            <w:tcW w:w="4215" w:type="dxa"/>
            <w:tcBorders>
              <w:top w:val="single" w:sz="4" w:space="0" w:color="auto"/>
              <w:right w:val="single" w:sz="4" w:space="0" w:color="auto"/>
            </w:tcBorders>
          </w:tcPr>
          <w:p w14:paraId="7D006BDA" w14:textId="77777777" w:rsidR="00900769" w:rsidRPr="001D26BF" w:rsidRDefault="00900769" w:rsidP="008E3BDD">
            <w:pPr>
              <w:rPr>
                <w:color w:val="auto"/>
              </w:rPr>
            </w:pPr>
          </w:p>
        </w:tc>
        <w:tc>
          <w:tcPr>
            <w:tcW w:w="343" w:type="dxa"/>
            <w:tcBorders>
              <w:left w:val="single" w:sz="4" w:space="0" w:color="auto"/>
              <w:right w:val="single" w:sz="4" w:space="0" w:color="auto"/>
            </w:tcBorders>
          </w:tcPr>
          <w:p w14:paraId="143675F2" w14:textId="77777777" w:rsidR="00900769" w:rsidRPr="001D26BF" w:rsidRDefault="00900769" w:rsidP="008E3BDD">
            <w:pPr>
              <w:adjustRightInd w:val="0"/>
              <w:snapToGrid w:val="0"/>
              <w:rPr>
                <w:rFonts w:ascii="Times" w:hAnsi="Times"/>
                <w:color w:val="auto"/>
              </w:rPr>
            </w:pPr>
          </w:p>
        </w:tc>
        <w:tc>
          <w:tcPr>
            <w:tcW w:w="536" w:type="dxa"/>
            <w:tcBorders>
              <w:top w:val="single" w:sz="4" w:space="0" w:color="auto"/>
              <w:left w:val="single" w:sz="4" w:space="0" w:color="auto"/>
            </w:tcBorders>
          </w:tcPr>
          <w:p w14:paraId="08578030" w14:textId="77777777" w:rsidR="00900769" w:rsidRPr="001D26BF" w:rsidRDefault="00900769" w:rsidP="008E3BDD">
            <w:pPr>
              <w:adjustRightInd w:val="0"/>
              <w:snapToGrid w:val="0"/>
              <w:rPr>
                <w:rFonts w:ascii="Times" w:hAnsi="Times"/>
                <w:color w:val="auto"/>
              </w:rPr>
            </w:pPr>
            <w:r w:rsidRPr="001D26BF">
              <w:rPr>
                <w:rFonts w:ascii="Times" w:hAnsi="Times"/>
                <w:color w:val="auto"/>
              </w:rPr>
              <w:t>2</w:t>
            </w:r>
          </w:p>
        </w:tc>
        <w:tc>
          <w:tcPr>
            <w:tcW w:w="3312" w:type="dxa"/>
            <w:tcBorders>
              <w:top w:val="single" w:sz="4" w:space="0" w:color="auto"/>
              <w:right w:val="single" w:sz="4" w:space="0" w:color="auto"/>
            </w:tcBorders>
          </w:tcPr>
          <w:p w14:paraId="1FDD588D" w14:textId="77777777" w:rsidR="00900769" w:rsidRPr="001D26BF" w:rsidRDefault="00900769" w:rsidP="008E3BDD">
            <w:pPr>
              <w:adjustRightInd w:val="0"/>
              <w:snapToGrid w:val="0"/>
              <w:rPr>
                <w:rFonts w:ascii="Times" w:hAnsi="Times"/>
                <w:color w:val="auto"/>
              </w:rPr>
            </w:pPr>
          </w:p>
        </w:tc>
      </w:tr>
      <w:tr w:rsidR="001D26BF" w:rsidRPr="001D26BF" w14:paraId="4B82C43E" w14:textId="77777777" w:rsidTr="00900769">
        <w:tc>
          <w:tcPr>
            <w:tcW w:w="4735" w:type="dxa"/>
            <w:gridSpan w:val="2"/>
            <w:vMerge w:val="restart"/>
            <w:tcBorders>
              <w:left w:val="single" w:sz="4" w:space="0" w:color="auto"/>
              <w:right w:val="single" w:sz="4" w:space="0" w:color="auto"/>
            </w:tcBorders>
          </w:tcPr>
          <w:p w14:paraId="175D4AA5" w14:textId="77777777" w:rsidR="00900769" w:rsidRPr="001D26BF" w:rsidRDefault="00900769" w:rsidP="008E3BDD">
            <w:pPr>
              <w:rPr>
                <w:color w:val="auto"/>
              </w:rPr>
            </w:pPr>
            <w:r w:rsidRPr="001D26BF">
              <w:rPr>
                <w:color w:val="auto"/>
              </w:rPr>
              <w:t>Для целей актуарных расчетов степень рискам это:</w:t>
            </w:r>
          </w:p>
          <w:p w14:paraId="710552B6" w14:textId="77777777" w:rsidR="00900769" w:rsidRPr="001D26BF" w:rsidRDefault="00900769" w:rsidP="00900769">
            <w:pPr>
              <w:pStyle w:val="a7"/>
              <w:widowControl/>
              <w:numPr>
                <w:ilvl w:val="0"/>
                <w:numId w:val="24"/>
              </w:numPr>
              <w:autoSpaceDE/>
              <w:autoSpaceDN/>
              <w:adjustRightInd/>
              <w:spacing w:line="259" w:lineRule="auto"/>
              <w:contextualSpacing/>
            </w:pPr>
            <w:r w:rsidRPr="001D26BF">
              <w:t>Коэффициент варианты</w:t>
            </w:r>
          </w:p>
          <w:p w14:paraId="744307DA" w14:textId="77777777" w:rsidR="00900769" w:rsidRPr="001D26BF" w:rsidRDefault="00900769" w:rsidP="00900769">
            <w:pPr>
              <w:pStyle w:val="a7"/>
              <w:widowControl/>
              <w:numPr>
                <w:ilvl w:val="0"/>
                <w:numId w:val="24"/>
              </w:numPr>
              <w:autoSpaceDE/>
              <w:autoSpaceDN/>
              <w:adjustRightInd/>
              <w:spacing w:line="259" w:lineRule="auto"/>
              <w:contextualSpacing/>
            </w:pPr>
            <w:r w:rsidRPr="001D26BF">
              <w:t>Размах макс-мин</w:t>
            </w:r>
          </w:p>
          <w:p w14:paraId="4A911A39" w14:textId="77777777" w:rsidR="00900769" w:rsidRPr="001D26BF" w:rsidRDefault="00900769" w:rsidP="00900769">
            <w:pPr>
              <w:pStyle w:val="a7"/>
              <w:widowControl/>
              <w:numPr>
                <w:ilvl w:val="0"/>
                <w:numId w:val="24"/>
              </w:numPr>
              <w:autoSpaceDE/>
              <w:autoSpaceDN/>
              <w:adjustRightInd/>
              <w:spacing w:line="259" w:lineRule="auto"/>
              <w:contextualSpacing/>
            </w:pPr>
            <w:r w:rsidRPr="001D26BF">
              <w:t xml:space="preserve">90% перцентиль распределения убытков по договору страхования </w:t>
            </w:r>
          </w:p>
          <w:p w14:paraId="3BA7E96E" w14:textId="77777777" w:rsidR="00900769" w:rsidRPr="001D26BF" w:rsidRDefault="00900769" w:rsidP="00900769">
            <w:pPr>
              <w:pStyle w:val="a7"/>
              <w:widowControl/>
              <w:numPr>
                <w:ilvl w:val="0"/>
                <w:numId w:val="24"/>
              </w:numPr>
              <w:autoSpaceDE/>
              <w:autoSpaceDN/>
              <w:adjustRightInd/>
              <w:spacing w:line="259" w:lineRule="auto"/>
              <w:contextualSpacing/>
            </w:pPr>
            <w:r w:rsidRPr="001D26BF">
              <w:t xml:space="preserve">5% перцентиль распределения убытков по договору страхования </w:t>
            </w:r>
          </w:p>
          <w:p w14:paraId="33B2E9F1" w14:textId="77777777" w:rsidR="00900769" w:rsidRPr="001D26BF" w:rsidRDefault="00900769" w:rsidP="00900769">
            <w:pPr>
              <w:pStyle w:val="a7"/>
              <w:widowControl/>
              <w:numPr>
                <w:ilvl w:val="0"/>
                <w:numId w:val="24"/>
              </w:numPr>
              <w:autoSpaceDE/>
              <w:autoSpaceDN/>
              <w:adjustRightInd/>
              <w:spacing w:line="259" w:lineRule="auto"/>
              <w:contextualSpacing/>
            </w:pPr>
            <w:r w:rsidRPr="001D26BF">
              <w:t xml:space="preserve">Среднеарифметическое </w:t>
            </w:r>
          </w:p>
          <w:p w14:paraId="71C5993D" w14:textId="77777777" w:rsidR="00900769" w:rsidRPr="001D26BF" w:rsidRDefault="00900769" w:rsidP="008E3BDD">
            <w:pPr>
              <w:rPr>
                <w:color w:val="auto"/>
              </w:rPr>
            </w:pPr>
          </w:p>
          <w:p w14:paraId="4494BF6F" w14:textId="77777777" w:rsidR="00900769" w:rsidRPr="001D26BF" w:rsidRDefault="00900769" w:rsidP="008E3BDD">
            <w:pPr>
              <w:rPr>
                <w:color w:val="auto"/>
              </w:rPr>
            </w:pPr>
          </w:p>
        </w:tc>
        <w:tc>
          <w:tcPr>
            <w:tcW w:w="343" w:type="dxa"/>
            <w:tcBorders>
              <w:left w:val="single" w:sz="4" w:space="0" w:color="auto"/>
              <w:right w:val="single" w:sz="4" w:space="0" w:color="auto"/>
            </w:tcBorders>
          </w:tcPr>
          <w:p w14:paraId="1980CBFC" w14:textId="77777777" w:rsidR="00900769" w:rsidRPr="001D26BF" w:rsidRDefault="00900769" w:rsidP="008E3BDD">
            <w:pPr>
              <w:adjustRightInd w:val="0"/>
              <w:snapToGrid w:val="0"/>
              <w:rPr>
                <w:rFonts w:ascii="Times" w:hAnsi="Times"/>
                <w:color w:val="auto"/>
              </w:rPr>
            </w:pPr>
          </w:p>
        </w:tc>
        <w:tc>
          <w:tcPr>
            <w:tcW w:w="3848" w:type="dxa"/>
            <w:gridSpan w:val="2"/>
            <w:vMerge w:val="restart"/>
            <w:tcBorders>
              <w:left w:val="single" w:sz="4" w:space="0" w:color="auto"/>
              <w:right w:val="single" w:sz="4" w:space="0" w:color="auto"/>
            </w:tcBorders>
          </w:tcPr>
          <w:p w14:paraId="7D1E4109" w14:textId="77777777" w:rsidR="00900769" w:rsidRPr="001D26BF" w:rsidRDefault="00900769" w:rsidP="008E3BDD">
            <w:pPr>
              <w:tabs>
                <w:tab w:val="left" w:pos="709"/>
              </w:tabs>
              <w:spacing w:line="360" w:lineRule="auto"/>
              <w:jc w:val="both"/>
              <w:rPr>
                <w:color w:val="auto"/>
              </w:rPr>
            </w:pPr>
            <w:r w:rsidRPr="001D26BF">
              <w:rPr>
                <w:color w:val="auto"/>
              </w:rPr>
              <w:t>Цель создания страховых резервов и фондов страховщиков (отметьте правильный ответ):</w:t>
            </w:r>
          </w:p>
          <w:p w14:paraId="0CB1E2D8" w14:textId="77777777" w:rsidR="00900769" w:rsidRPr="001D26BF" w:rsidRDefault="00900769" w:rsidP="00900769">
            <w:pPr>
              <w:pStyle w:val="a7"/>
              <w:numPr>
                <w:ilvl w:val="0"/>
                <w:numId w:val="43"/>
              </w:numPr>
              <w:tabs>
                <w:tab w:val="left" w:pos="1418"/>
              </w:tabs>
              <w:spacing w:line="360" w:lineRule="auto"/>
              <w:contextualSpacing/>
              <w:jc w:val="both"/>
            </w:pPr>
            <w:r w:rsidRPr="001D26BF">
              <w:t>для обеспечения выполнения принятых страховых обязательств страховщиками;</w:t>
            </w:r>
          </w:p>
          <w:p w14:paraId="1F583397" w14:textId="77777777" w:rsidR="00900769" w:rsidRPr="001D26BF" w:rsidRDefault="00900769" w:rsidP="00900769">
            <w:pPr>
              <w:pStyle w:val="a7"/>
              <w:numPr>
                <w:ilvl w:val="0"/>
                <w:numId w:val="43"/>
              </w:numPr>
              <w:tabs>
                <w:tab w:val="left" w:pos="1418"/>
              </w:tabs>
              <w:spacing w:line="360" w:lineRule="auto"/>
              <w:contextualSpacing/>
              <w:jc w:val="both"/>
            </w:pPr>
            <w:r w:rsidRPr="001D26BF">
              <w:t>для финансирования мероприятий по предупреждению страховых случаев;</w:t>
            </w:r>
          </w:p>
          <w:p w14:paraId="15BFE766" w14:textId="77777777" w:rsidR="00900769" w:rsidRPr="001D26BF" w:rsidRDefault="00900769" w:rsidP="00900769">
            <w:pPr>
              <w:pStyle w:val="a7"/>
              <w:numPr>
                <w:ilvl w:val="0"/>
                <w:numId w:val="43"/>
              </w:numPr>
              <w:tabs>
                <w:tab w:val="left" w:pos="1418"/>
              </w:tabs>
              <w:spacing w:line="360" w:lineRule="auto"/>
              <w:contextualSpacing/>
              <w:jc w:val="both"/>
            </w:pPr>
            <w:r w:rsidRPr="001D26BF">
              <w:t>для обеспечения функциональной деятельности и развития страховой организации.</w:t>
            </w:r>
          </w:p>
          <w:p w14:paraId="7E1CE8BA" w14:textId="77777777" w:rsidR="00900769" w:rsidRPr="001D26BF" w:rsidRDefault="00900769" w:rsidP="00900769">
            <w:pPr>
              <w:pStyle w:val="a7"/>
              <w:numPr>
                <w:ilvl w:val="0"/>
                <w:numId w:val="43"/>
              </w:numPr>
              <w:tabs>
                <w:tab w:val="left" w:pos="1418"/>
              </w:tabs>
              <w:spacing w:line="360" w:lineRule="auto"/>
              <w:contextualSpacing/>
              <w:jc w:val="both"/>
            </w:pPr>
            <w:r w:rsidRPr="001D26BF">
              <w:t xml:space="preserve">для выплаты дивидендов акционерам </w:t>
            </w:r>
          </w:p>
          <w:p w14:paraId="36191C03" w14:textId="77777777" w:rsidR="00900769" w:rsidRPr="001D26BF" w:rsidRDefault="00900769" w:rsidP="00900769">
            <w:pPr>
              <w:pStyle w:val="a7"/>
              <w:numPr>
                <w:ilvl w:val="0"/>
                <w:numId w:val="43"/>
              </w:numPr>
              <w:tabs>
                <w:tab w:val="left" w:pos="1418"/>
              </w:tabs>
              <w:spacing w:line="360" w:lineRule="auto"/>
              <w:contextualSpacing/>
              <w:jc w:val="both"/>
            </w:pPr>
            <w:r w:rsidRPr="001D26BF">
              <w:t>для выплаты платежей за пользование кредитом</w:t>
            </w:r>
          </w:p>
          <w:p w14:paraId="7C545D0D" w14:textId="77777777" w:rsidR="00900769" w:rsidRPr="001D26BF" w:rsidRDefault="00900769" w:rsidP="008E3BDD">
            <w:pPr>
              <w:adjustRightInd w:val="0"/>
              <w:snapToGrid w:val="0"/>
              <w:rPr>
                <w:rFonts w:ascii="Times" w:hAnsi="Times"/>
                <w:color w:val="auto"/>
              </w:rPr>
            </w:pPr>
          </w:p>
        </w:tc>
      </w:tr>
      <w:tr w:rsidR="001D26BF" w:rsidRPr="001D26BF" w14:paraId="7227D84A" w14:textId="77777777" w:rsidTr="00900769">
        <w:tc>
          <w:tcPr>
            <w:tcW w:w="4735" w:type="dxa"/>
            <w:gridSpan w:val="2"/>
            <w:vMerge/>
            <w:tcBorders>
              <w:left w:val="single" w:sz="4" w:space="0" w:color="auto"/>
              <w:right w:val="single" w:sz="4" w:space="0" w:color="auto"/>
            </w:tcBorders>
          </w:tcPr>
          <w:p w14:paraId="72AF5690"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4B98BC8F"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3D86A9AB" w14:textId="77777777" w:rsidR="00900769" w:rsidRPr="001D26BF" w:rsidRDefault="00900769" w:rsidP="008E3BDD">
            <w:pPr>
              <w:adjustRightInd w:val="0"/>
              <w:snapToGrid w:val="0"/>
              <w:rPr>
                <w:rFonts w:ascii="Times" w:hAnsi="Times"/>
                <w:color w:val="auto"/>
              </w:rPr>
            </w:pPr>
          </w:p>
        </w:tc>
      </w:tr>
      <w:tr w:rsidR="001D26BF" w:rsidRPr="001D26BF" w14:paraId="67B4B974" w14:textId="77777777" w:rsidTr="00900769">
        <w:tc>
          <w:tcPr>
            <w:tcW w:w="4735" w:type="dxa"/>
            <w:gridSpan w:val="2"/>
            <w:vMerge/>
            <w:tcBorders>
              <w:left w:val="single" w:sz="4" w:space="0" w:color="auto"/>
              <w:right w:val="single" w:sz="4" w:space="0" w:color="auto"/>
            </w:tcBorders>
          </w:tcPr>
          <w:p w14:paraId="7DA1808C"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37CD69D4"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5E61C44D" w14:textId="77777777" w:rsidR="00900769" w:rsidRPr="001D26BF" w:rsidRDefault="00900769" w:rsidP="008E3BDD">
            <w:pPr>
              <w:adjustRightInd w:val="0"/>
              <w:snapToGrid w:val="0"/>
              <w:rPr>
                <w:rFonts w:ascii="Times" w:hAnsi="Times"/>
                <w:color w:val="auto"/>
              </w:rPr>
            </w:pPr>
          </w:p>
        </w:tc>
      </w:tr>
      <w:tr w:rsidR="001D26BF" w:rsidRPr="001D26BF" w14:paraId="75F2AC30" w14:textId="77777777" w:rsidTr="00900769">
        <w:tc>
          <w:tcPr>
            <w:tcW w:w="4735" w:type="dxa"/>
            <w:gridSpan w:val="2"/>
            <w:vMerge/>
            <w:tcBorders>
              <w:left w:val="single" w:sz="4" w:space="0" w:color="auto"/>
              <w:right w:val="single" w:sz="4" w:space="0" w:color="auto"/>
            </w:tcBorders>
          </w:tcPr>
          <w:p w14:paraId="1B3B7E2B"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54640818"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1C975DB5" w14:textId="77777777" w:rsidR="00900769" w:rsidRPr="001D26BF" w:rsidRDefault="00900769" w:rsidP="008E3BDD">
            <w:pPr>
              <w:adjustRightInd w:val="0"/>
              <w:snapToGrid w:val="0"/>
              <w:rPr>
                <w:rFonts w:ascii="Times" w:hAnsi="Times"/>
                <w:color w:val="auto"/>
              </w:rPr>
            </w:pPr>
          </w:p>
        </w:tc>
      </w:tr>
      <w:tr w:rsidR="001D26BF" w:rsidRPr="001D26BF" w14:paraId="273E133A" w14:textId="77777777" w:rsidTr="00900769">
        <w:tc>
          <w:tcPr>
            <w:tcW w:w="4735" w:type="dxa"/>
            <w:gridSpan w:val="2"/>
            <w:vMerge/>
            <w:tcBorders>
              <w:left w:val="single" w:sz="4" w:space="0" w:color="auto"/>
              <w:bottom w:val="single" w:sz="4" w:space="0" w:color="auto"/>
              <w:right w:val="single" w:sz="4" w:space="0" w:color="auto"/>
            </w:tcBorders>
          </w:tcPr>
          <w:p w14:paraId="79C4998E"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0643E0FD"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bottom w:val="single" w:sz="4" w:space="0" w:color="auto"/>
              <w:right w:val="single" w:sz="4" w:space="0" w:color="auto"/>
            </w:tcBorders>
          </w:tcPr>
          <w:p w14:paraId="751AFBE2" w14:textId="77777777" w:rsidR="00900769" w:rsidRPr="001D26BF" w:rsidRDefault="00900769" w:rsidP="008E3BDD">
            <w:pPr>
              <w:adjustRightInd w:val="0"/>
              <w:snapToGrid w:val="0"/>
              <w:rPr>
                <w:rFonts w:ascii="Times" w:hAnsi="Times"/>
                <w:color w:val="auto"/>
              </w:rPr>
            </w:pPr>
          </w:p>
        </w:tc>
      </w:tr>
      <w:tr w:rsidR="001D26BF" w:rsidRPr="001D26BF" w14:paraId="016AC270" w14:textId="77777777" w:rsidTr="00900769">
        <w:tc>
          <w:tcPr>
            <w:tcW w:w="8926" w:type="dxa"/>
            <w:gridSpan w:val="5"/>
          </w:tcPr>
          <w:p w14:paraId="5452A402" w14:textId="77777777" w:rsidR="00900769" w:rsidRPr="001D26BF" w:rsidRDefault="00900769" w:rsidP="00900769">
            <w:pPr>
              <w:adjustRightInd w:val="0"/>
              <w:snapToGrid w:val="0"/>
              <w:rPr>
                <w:rFonts w:ascii="Times" w:hAnsi="Times"/>
                <w:color w:val="auto"/>
              </w:rPr>
            </w:pPr>
          </w:p>
        </w:tc>
      </w:tr>
      <w:tr w:rsidR="001D26BF" w:rsidRPr="001D26BF" w14:paraId="794E5BFF" w14:textId="77777777" w:rsidTr="00900769">
        <w:tc>
          <w:tcPr>
            <w:tcW w:w="520" w:type="dxa"/>
            <w:tcBorders>
              <w:top w:val="single" w:sz="4" w:space="0" w:color="auto"/>
              <w:left w:val="single" w:sz="4" w:space="0" w:color="auto"/>
            </w:tcBorders>
          </w:tcPr>
          <w:p w14:paraId="77B1F0C4" w14:textId="77777777" w:rsidR="00900769" w:rsidRPr="001D26BF" w:rsidRDefault="00900769" w:rsidP="008E3BDD">
            <w:pPr>
              <w:adjustRightInd w:val="0"/>
              <w:snapToGrid w:val="0"/>
              <w:rPr>
                <w:rFonts w:ascii="Times" w:hAnsi="Times"/>
                <w:color w:val="auto"/>
              </w:rPr>
            </w:pPr>
            <w:r w:rsidRPr="001D26BF">
              <w:rPr>
                <w:rFonts w:ascii="Times" w:hAnsi="Times"/>
                <w:color w:val="auto"/>
              </w:rPr>
              <w:t>3</w:t>
            </w:r>
          </w:p>
        </w:tc>
        <w:tc>
          <w:tcPr>
            <w:tcW w:w="4215" w:type="dxa"/>
            <w:tcBorders>
              <w:top w:val="single" w:sz="4" w:space="0" w:color="auto"/>
              <w:right w:val="single" w:sz="4" w:space="0" w:color="auto"/>
            </w:tcBorders>
          </w:tcPr>
          <w:p w14:paraId="006E843F"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2AD41943" w14:textId="77777777" w:rsidR="00900769" w:rsidRPr="001D26BF" w:rsidRDefault="00900769" w:rsidP="008E3BDD">
            <w:pPr>
              <w:adjustRightInd w:val="0"/>
              <w:snapToGrid w:val="0"/>
              <w:rPr>
                <w:rFonts w:ascii="Times" w:hAnsi="Times"/>
                <w:color w:val="auto"/>
              </w:rPr>
            </w:pPr>
          </w:p>
        </w:tc>
        <w:tc>
          <w:tcPr>
            <w:tcW w:w="536" w:type="dxa"/>
            <w:tcBorders>
              <w:top w:val="single" w:sz="4" w:space="0" w:color="auto"/>
              <w:left w:val="single" w:sz="4" w:space="0" w:color="auto"/>
            </w:tcBorders>
          </w:tcPr>
          <w:p w14:paraId="25D9F7E8" w14:textId="77777777" w:rsidR="00900769" w:rsidRPr="001D26BF" w:rsidRDefault="00900769" w:rsidP="008E3BDD">
            <w:pPr>
              <w:adjustRightInd w:val="0"/>
              <w:snapToGrid w:val="0"/>
              <w:rPr>
                <w:rFonts w:ascii="Times" w:hAnsi="Times"/>
                <w:color w:val="auto"/>
              </w:rPr>
            </w:pPr>
            <w:r w:rsidRPr="001D26BF">
              <w:rPr>
                <w:rFonts w:ascii="Times" w:hAnsi="Times"/>
                <w:color w:val="auto"/>
              </w:rPr>
              <w:t>4</w:t>
            </w:r>
          </w:p>
        </w:tc>
        <w:tc>
          <w:tcPr>
            <w:tcW w:w="3312" w:type="dxa"/>
            <w:tcBorders>
              <w:top w:val="single" w:sz="4" w:space="0" w:color="auto"/>
              <w:right w:val="single" w:sz="4" w:space="0" w:color="auto"/>
            </w:tcBorders>
          </w:tcPr>
          <w:p w14:paraId="36085915" w14:textId="77777777" w:rsidR="00900769" w:rsidRPr="001D26BF" w:rsidRDefault="00900769" w:rsidP="008E3BDD">
            <w:pPr>
              <w:adjustRightInd w:val="0"/>
              <w:snapToGrid w:val="0"/>
              <w:rPr>
                <w:rFonts w:ascii="Times" w:hAnsi="Times"/>
                <w:color w:val="auto"/>
              </w:rPr>
            </w:pPr>
          </w:p>
        </w:tc>
      </w:tr>
      <w:tr w:rsidR="001D26BF" w:rsidRPr="001D26BF" w14:paraId="0D617DD5" w14:textId="77777777" w:rsidTr="00900769">
        <w:tc>
          <w:tcPr>
            <w:tcW w:w="4735" w:type="dxa"/>
            <w:gridSpan w:val="2"/>
            <w:vMerge w:val="restart"/>
            <w:tcBorders>
              <w:left w:val="single" w:sz="4" w:space="0" w:color="auto"/>
              <w:right w:val="single" w:sz="4" w:space="0" w:color="auto"/>
            </w:tcBorders>
          </w:tcPr>
          <w:p w14:paraId="4E2C343B" w14:textId="77777777" w:rsidR="00900769" w:rsidRPr="001D26BF" w:rsidRDefault="00900769" w:rsidP="008E3BDD">
            <w:pPr>
              <w:widowControl w:val="0"/>
              <w:tabs>
                <w:tab w:val="left" w:pos="1418"/>
              </w:tabs>
              <w:autoSpaceDE w:val="0"/>
              <w:autoSpaceDN w:val="0"/>
              <w:adjustRightInd w:val="0"/>
              <w:spacing w:line="360" w:lineRule="auto"/>
              <w:jc w:val="both"/>
              <w:rPr>
                <w:color w:val="auto"/>
              </w:rPr>
            </w:pPr>
            <w:r w:rsidRPr="001D26BF">
              <w:rPr>
                <w:color w:val="auto"/>
              </w:rPr>
              <w:t>Принцип актуарных расчетов при котором страховаться могут только такие риски. Которые обладают признаками случайности и вероятности их наступления называется:</w:t>
            </w:r>
          </w:p>
          <w:p w14:paraId="10DC992C" w14:textId="77777777" w:rsidR="00900769" w:rsidRPr="001D26BF" w:rsidRDefault="00900769" w:rsidP="00900769">
            <w:pPr>
              <w:pStyle w:val="a7"/>
              <w:numPr>
                <w:ilvl w:val="0"/>
                <w:numId w:val="42"/>
              </w:numPr>
              <w:tabs>
                <w:tab w:val="left" w:pos="1418"/>
              </w:tabs>
              <w:spacing w:line="360" w:lineRule="auto"/>
              <w:contextualSpacing/>
              <w:jc w:val="both"/>
            </w:pPr>
            <w:r w:rsidRPr="001D26BF">
              <w:t xml:space="preserve">Вероятностным принципом </w:t>
            </w:r>
          </w:p>
          <w:p w14:paraId="79ECE960" w14:textId="77777777" w:rsidR="00900769" w:rsidRPr="001D26BF" w:rsidRDefault="00900769" w:rsidP="00900769">
            <w:pPr>
              <w:pStyle w:val="a7"/>
              <w:numPr>
                <w:ilvl w:val="0"/>
                <w:numId w:val="42"/>
              </w:numPr>
              <w:tabs>
                <w:tab w:val="left" w:pos="1418"/>
              </w:tabs>
              <w:spacing w:line="360" w:lineRule="auto"/>
              <w:contextualSpacing/>
              <w:jc w:val="both"/>
            </w:pPr>
            <w:r w:rsidRPr="001D26BF">
              <w:t>Принца солидарной и замкнутой раскладки случайных убытков</w:t>
            </w:r>
          </w:p>
          <w:p w14:paraId="10C1F127" w14:textId="77777777" w:rsidR="00900769" w:rsidRPr="001D26BF" w:rsidRDefault="00900769" w:rsidP="00900769">
            <w:pPr>
              <w:pStyle w:val="a7"/>
              <w:numPr>
                <w:ilvl w:val="0"/>
                <w:numId w:val="42"/>
              </w:numPr>
              <w:tabs>
                <w:tab w:val="left" w:pos="1418"/>
              </w:tabs>
              <w:spacing w:line="360" w:lineRule="auto"/>
              <w:contextualSpacing/>
              <w:jc w:val="both"/>
            </w:pPr>
            <w:r w:rsidRPr="001D26BF">
              <w:t xml:space="preserve">Принцип случайности </w:t>
            </w:r>
          </w:p>
          <w:p w14:paraId="7B4D2095" w14:textId="77777777" w:rsidR="00900769" w:rsidRPr="001D26BF" w:rsidRDefault="00900769" w:rsidP="00900769">
            <w:pPr>
              <w:pStyle w:val="a7"/>
              <w:numPr>
                <w:ilvl w:val="0"/>
                <w:numId w:val="42"/>
              </w:numPr>
              <w:tabs>
                <w:tab w:val="left" w:pos="1418"/>
              </w:tabs>
              <w:spacing w:line="360" w:lineRule="auto"/>
              <w:contextualSpacing/>
              <w:jc w:val="both"/>
            </w:pPr>
            <w:r w:rsidRPr="001D26BF">
              <w:t>Принцип пространственных и временных границ</w:t>
            </w:r>
          </w:p>
          <w:p w14:paraId="58E7F5E7" w14:textId="77777777" w:rsidR="00900769" w:rsidRPr="001D26BF" w:rsidRDefault="00900769" w:rsidP="00900769">
            <w:pPr>
              <w:pStyle w:val="a7"/>
              <w:numPr>
                <w:ilvl w:val="0"/>
                <w:numId w:val="42"/>
              </w:numPr>
              <w:tabs>
                <w:tab w:val="left" w:pos="1418"/>
              </w:tabs>
              <w:spacing w:line="360" w:lineRule="auto"/>
              <w:contextualSpacing/>
              <w:jc w:val="both"/>
            </w:pPr>
            <w:r w:rsidRPr="001D26BF">
              <w:t xml:space="preserve">Принцип коллективного баланса </w:t>
            </w:r>
          </w:p>
          <w:p w14:paraId="55D18FD5"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6387D450" w14:textId="77777777" w:rsidR="00900769" w:rsidRPr="001D26BF" w:rsidRDefault="00900769" w:rsidP="008E3BDD">
            <w:pPr>
              <w:adjustRightInd w:val="0"/>
              <w:snapToGrid w:val="0"/>
              <w:rPr>
                <w:rFonts w:ascii="Times" w:hAnsi="Times"/>
                <w:color w:val="auto"/>
              </w:rPr>
            </w:pPr>
          </w:p>
        </w:tc>
        <w:tc>
          <w:tcPr>
            <w:tcW w:w="3848" w:type="dxa"/>
            <w:gridSpan w:val="2"/>
            <w:vMerge w:val="restart"/>
            <w:tcBorders>
              <w:left w:val="single" w:sz="4" w:space="0" w:color="auto"/>
              <w:right w:val="single" w:sz="4" w:space="0" w:color="auto"/>
            </w:tcBorders>
          </w:tcPr>
          <w:p w14:paraId="6CE8FD84" w14:textId="77777777" w:rsidR="00900769" w:rsidRPr="001D26BF" w:rsidRDefault="00900769" w:rsidP="008E3BDD">
            <w:pPr>
              <w:tabs>
                <w:tab w:val="left" w:pos="709"/>
              </w:tabs>
              <w:spacing w:line="360" w:lineRule="auto"/>
              <w:jc w:val="both"/>
              <w:rPr>
                <w:color w:val="auto"/>
              </w:rPr>
            </w:pPr>
            <w:r w:rsidRPr="001D26BF">
              <w:rPr>
                <w:color w:val="auto"/>
              </w:rPr>
              <w:t>Ответственность за соблюдение законодательства в сфере бухгалтерского учета и его организацию в страховой компании несет:</w:t>
            </w:r>
          </w:p>
          <w:p w14:paraId="4152A5D7" w14:textId="77777777" w:rsidR="00900769" w:rsidRPr="001D26BF" w:rsidRDefault="00900769" w:rsidP="00900769">
            <w:pPr>
              <w:pStyle w:val="a7"/>
              <w:widowControl/>
              <w:numPr>
                <w:ilvl w:val="0"/>
                <w:numId w:val="37"/>
              </w:numPr>
              <w:tabs>
                <w:tab w:val="left" w:pos="1069"/>
              </w:tabs>
              <w:autoSpaceDE/>
              <w:autoSpaceDN/>
              <w:adjustRightInd/>
              <w:spacing w:line="360" w:lineRule="auto"/>
              <w:ind w:left="480"/>
              <w:contextualSpacing/>
              <w:jc w:val="both"/>
            </w:pPr>
            <w:r w:rsidRPr="001D26BF">
              <w:t>главный бухгалтер;</w:t>
            </w:r>
          </w:p>
          <w:p w14:paraId="1AB110BC" w14:textId="77777777" w:rsidR="00900769" w:rsidRPr="001D26BF" w:rsidRDefault="00900769" w:rsidP="00900769">
            <w:pPr>
              <w:pStyle w:val="a7"/>
              <w:widowControl/>
              <w:numPr>
                <w:ilvl w:val="0"/>
                <w:numId w:val="37"/>
              </w:numPr>
              <w:tabs>
                <w:tab w:val="left" w:pos="1069"/>
              </w:tabs>
              <w:autoSpaceDE/>
              <w:autoSpaceDN/>
              <w:adjustRightInd/>
              <w:spacing w:line="360" w:lineRule="auto"/>
              <w:ind w:left="480"/>
              <w:contextualSpacing/>
              <w:jc w:val="both"/>
            </w:pPr>
            <w:r w:rsidRPr="001D26BF">
              <w:t>руководитель страховой организации;</w:t>
            </w:r>
          </w:p>
          <w:p w14:paraId="15DBB7CB" w14:textId="77777777" w:rsidR="00900769" w:rsidRPr="001D26BF" w:rsidRDefault="00900769" w:rsidP="00900769">
            <w:pPr>
              <w:pStyle w:val="a7"/>
              <w:widowControl/>
              <w:numPr>
                <w:ilvl w:val="0"/>
                <w:numId w:val="37"/>
              </w:numPr>
              <w:tabs>
                <w:tab w:val="left" w:pos="1069"/>
              </w:tabs>
              <w:autoSpaceDE/>
              <w:autoSpaceDN/>
              <w:adjustRightInd/>
              <w:spacing w:line="360" w:lineRule="auto"/>
              <w:ind w:left="480"/>
              <w:contextualSpacing/>
              <w:jc w:val="both"/>
            </w:pPr>
            <w:r w:rsidRPr="001D26BF">
              <w:t>учредители;</w:t>
            </w:r>
          </w:p>
          <w:p w14:paraId="2926A2C4" w14:textId="77777777" w:rsidR="00900769" w:rsidRPr="001D26BF" w:rsidRDefault="00900769" w:rsidP="00900769">
            <w:pPr>
              <w:pStyle w:val="a7"/>
              <w:widowControl/>
              <w:numPr>
                <w:ilvl w:val="0"/>
                <w:numId w:val="37"/>
              </w:numPr>
              <w:tabs>
                <w:tab w:val="left" w:pos="1069"/>
              </w:tabs>
              <w:autoSpaceDE/>
              <w:autoSpaceDN/>
              <w:adjustRightInd/>
              <w:spacing w:line="360" w:lineRule="auto"/>
              <w:ind w:left="480"/>
              <w:contextualSpacing/>
              <w:jc w:val="both"/>
            </w:pPr>
            <w:r w:rsidRPr="001D26BF">
              <w:t>внешние аудиторы, подтвердившие правильность представленной отчетности;</w:t>
            </w:r>
          </w:p>
          <w:p w14:paraId="4A3EFFA3" w14:textId="77777777" w:rsidR="00900769" w:rsidRPr="001D26BF" w:rsidRDefault="00900769" w:rsidP="00900769">
            <w:pPr>
              <w:pStyle w:val="a7"/>
              <w:widowControl/>
              <w:numPr>
                <w:ilvl w:val="0"/>
                <w:numId w:val="37"/>
              </w:numPr>
              <w:tabs>
                <w:tab w:val="left" w:pos="1069"/>
              </w:tabs>
              <w:autoSpaceDE/>
              <w:autoSpaceDN/>
              <w:adjustRightInd/>
              <w:spacing w:line="360" w:lineRule="auto"/>
              <w:ind w:left="480"/>
              <w:contextualSpacing/>
              <w:jc w:val="both"/>
            </w:pPr>
            <w:r w:rsidRPr="001D26BF">
              <w:t>актуарии, подтвердившие данные учета актуарным заключением.</w:t>
            </w:r>
          </w:p>
          <w:p w14:paraId="6DE1E029" w14:textId="77777777" w:rsidR="00900769" w:rsidRPr="001D26BF" w:rsidRDefault="00900769" w:rsidP="008E3BDD">
            <w:pPr>
              <w:adjustRightInd w:val="0"/>
              <w:snapToGrid w:val="0"/>
              <w:rPr>
                <w:rFonts w:ascii="Times" w:hAnsi="Times"/>
                <w:color w:val="auto"/>
              </w:rPr>
            </w:pPr>
          </w:p>
        </w:tc>
      </w:tr>
      <w:tr w:rsidR="001D26BF" w:rsidRPr="001D26BF" w14:paraId="54CBCC76" w14:textId="77777777" w:rsidTr="00900769">
        <w:tc>
          <w:tcPr>
            <w:tcW w:w="4735" w:type="dxa"/>
            <w:gridSpan w:val="2"/>
            <w:vMerge/>
            <w:tcBorders>
              <w:left w:val="single" w:sz="4" w:space="0" w:color="auto"/>
              <w:right w:val="single" w:sz="4" w:space="0" w:color="auto"/>
            </w:tcBorders>
          </w:tcPr>
          <w:p w14:paraId="70250E72"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58A822D9"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454DCD5A" w14:textId="77777777" w:rsidR="00900769" w:rsidRPr="001D26BF" w:rsidRDefault="00900769" w:rsidP="008E3BDD">
            <w:pPr>
              <w:adjustRightInd w:val="0"/>
              <w:snapToGrid w:val="0"/>
              <w:rPr>
                <w:rFonts w:ascii="Times" w:hAnsi="Times"/>
                <w:color w:val="auto"/>
              </w:rPr>
            </w:pPr>
          </w:p>
        </w:tc>
      </w:tr>
      <w:tr w:rsidR="001D26BF" w:rsidRPr="001D26BF" w14:paraId="59165E6A" w14:textId="77777777" w:rsidTr="00900769">
        <w:tc>
          <w:tcPr>
            <w:tcW w:w="4735" w:type="dxa"/>
            <w:gridSpan w:val="2"/>
            <w:vMerge/>
            <w:tcBorders>
              <w:left w:val="single" w:sz="4" w:space="0" w:color="auto"/>
              <w:right w:val="single" w:sz="4" w:space="0" w:color="auto"/>
            </w:tcBorders>
          </w:tcPr>
          <w:p w14:paraId="296FB1BF"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3D02AEEC"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2AFD78F7" w14:textId="77777777" w:rsidR="00900769" w:rsidRPr="001D26BF" w:rsidRDefault="00900769" w:rsidP="008E3BDD">
            <w:pPr>
              <w:adjustRightInd w:val="0"/>
              <w:snapToGrid w:val="0"/>
              <w:rPr>
                <w:rFonts w:ascii="Times" w:hAnsi="Times"/>
                <w:color w:val="auto"/>
              </w:rPr>
            </w:pPr>
          </w:p>
        </w:tc>
      </w:tr>
      <w:tr w:rsidR="001D26BF" w:rsidRPr="001D26BF" w14:paraId="101413E0" w14:textId="77777777" w:rsidTr="00900769">
        <w:tc>
          <w:tcPr>
            <w:tcW w:w="4735" w:type="dxa"/>
            <w:gridSpan w:val="2"/>
            <w:vMerge/>
            <w:tcBorders>
              <w:left w:val="single" w:sz="4" w:space="0" w:color="auto"/>
              <w:right w:val="single" w:sz="4" w:space="0" w:color="auto"/>
            </w:tcBorders>
          </w:tcPr>
          <w:p w14:paraId="4A30FBAC"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5433D64A"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63B0C8CC" w14:textId="77777777" w:rsidR="00900769" w:rsidRPr="001D26BF" w:rsidRDefault="00900769" w:rsidP="008E3BDD">
            <w:pPr>
              <w:adjustRightInd w:val="0"/>
              <w:snapToGrid w:val="0"/>
              <w:rPr>
                <w:rFonts w:ascii="Times" w:hAnsi="Times"/>
                <w:color w:val="auto"/>
              </w:rPr>
            </w:pPr>
          </w:p>
        </w:tc>
      </w:tr>
      <w:tr w:rsidR="001D26BF" w:rsidRPr="001D26BF" w14:paraId="0DFE85CB" w14:textId="77777777" w:rsidTr="00900769">
        <w:tc>
          <w:tcPr>
            <w:tcW w:w="4735" w:type="dxa"/>
            <w:gridSpan w:val="2"/>
            <w:vMerge/>
            <w:tcBorders>
              <w:left w:val="single" w:sz="4" w:space="0" w:color="auto"/>
              <w:bottom w:val="single" w:sz="4" w:space="0" w:color="auto"/>
              <w:right w:val="single" w:sz="4" w:space="0" w:color="auto"/>
            </w:tcBorders>
          </w:tcPr>
          <w:p w14:paraId="6D4B4313"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7B5933C6"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bottom w:val="single" w:sz="4" w:space="0" w:color="auto"/>
              <w:right w:val="single" w:sz="4" w:space="0" w:color="auto"/>
            </w:tcBorders>
          </w:tcPr>
          <w:p w14:paraId="28242725" w14:textId="77777777" w:rsidR="00900769" w:rsidRPr="001D26BF" w:rsidRDefault="00900769" w:rsidP="008E3BDD">
            <w:pPr>
              <w:adjustRightInd w:val="0"/>
              <w:snapToGrid w:val="0"/>
              <w:rPr>
                <w:rFonts w:ascii="Times" w:hAnsi="Times"/>
                <w:color w:val="auto"/>
              </w:rPr>
            </w:pPr>
          </w:p>
        </w:tc>
      </w:tr>
      <w:tr w:rsidR="001D26BF" w:rsidRPr="001D26BF" w14:paraId="026F14B7" w14:textId="77777777" w:rsidTr="00900769">
        <w:tc>
          <w:tcPr>
            <w:tcW w:w="8926" w:type="dxa"/>
            <w:gridSpan w:val="5"/>
          </w:tcPr>
          <w:p w14:paraId="785F7DEE" w14:textId="77777777" w:rsidR="00900769" w:rsidRPr="001D26BF" w:rsidRDefault="00900769" w:rsidP="008E3BDD">
            <w:pPr>
              <w:adjustRightInd w:val="0"/>
              <w:snapToGrid w:val="0"/>
              <w:rPr>
                <w:rFonts w:ascii="Times" w:hAnsi="Times"/>
                <w:color w:val="auto"/>
              </w:rPr>
            </w:pPr>
          </w:p>
        </w:tc>
      </w:tr>
      <w:tr w:rsidR="001D26BF" w:rsidRPr="001D26BF" w14:paraId="5357172F" w14:textId="77777777" w:rsidTr="00900769">
        <w:tc>
          <w:tcPr>
            <w:tcW w:w="520" w:type="dxa"/>
            <w:tcBorders>
              <w:top w:val="single" w:sz="4" w:space="0" w:color="auto"/>
              <w:left w:val="single" w:sz="4" w:space="0" w:color="auto"/>
            </w:tcBorders>
          </w:tcPr>
          <w:p w14:paraId="7A7A70B1" w14:textId="77777777" w:rsidR="00900769" w:rsidRPr="001D26BF" w:rsidRDefault="00900769" w:rsidP="008E3BDD">
            <w:pPr>
              <w:adjustRightInd w:val="0"/>
              <w:snapToGrid w:val="0"/>
              <w:rPr>
                <w:rFonts w:ascii="Times" w:hAnsi="Times"/>
                <w:color w:val="auto"/>
              </w:rPr>
            </w:pPr>
            <w:r w:rsidRPr="001D26BF">
              <w:rPr>
                <w:rFonts w:ascii="Times" w:hAnsi="Times"/>
                <w:color w:val="auto"/>
              </w:rPr>
              <w:t>5</w:t>
            </w:r>
          </w:p>
        </w:tc>
        <w:tc>
          <w:tcPr>
            <w:tcW w:w="4215" w:type="dxa"/>
            <w:tcBorders>
              <w:top w:val="single" w:sz="4" w:space="0" w:color="auto"/>
              <w:right w:val="single" w:sz="4" w:space="0" w:color="auto"/>
            </w:tcBorders>
          </w:tcPr>
          <w:p w14:paraId="464229B1"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734651BA" w14:textId="77777777" w:rsidR="00900769" w:rsidRPr="001D26BF" w:rsidRDefault="00900769" w:rsidP="008E3BDD">
            <w:pPr>
              <w:adjustRightInd w:val="0"/>
              <w:snapToGrid w:val="0"/>
              <w:rPr>
                <w:rFonts w:ascii="Times" w:hAnsi="Times"/>
                <w:color w:val="auto"/>
              </w:rPr>
            </w:pPr>
          </w:p>
        </w:tc>
        <w:tc>
          <w:tcPr>
            <w:tcW w:w="536" w:type="dxa"/>
            <w:tcBorders>
              <w:top w:val="single" w:sz="4" w:space="0" w:color="auto"/>
              <w:left w:val="single" w:sz="4" w:space="0" w:color="auto"/>
            </w:tcBorders>
          </w:tcPr>
          <w:p w14:paraId="6BBA3205" w14:textId="77777777" w:rsidR="00900769" w:rsidRPr="001D26BF" w:rsidRDefault="00900769" w:rsidP="008E3BDD">
            <w:pPr>
              <w:adjustRightInd w:val="0"/>
              <w:snapToGrid w:val="0"/>
              <w:rPr>
                <w:rFonts w:ascii="Times" w:hAnsi="Times"/>
                <w:color w:val="auto"/>
              </w:rPr>
            </w:pPr>
            <w:r w:rsidRPr="001D26BF">
              <w:rPr>
                <w:rFonts w:ascii="Times" w:hAnsi="Times"/>
                <w:color w:val="auto"/>
              </w:rPr>
              <w:t>6</w:t>
            </w:r>
          </w:p>
        </w:tc>
        <w:tc>
          <w:tcPr>
            <w:tcW w:w="3312" w:type="dxa"/>
            <w:tcBorders>
              <w:top w:val="single" w:sz="4" w:space="0" w:color="auto"/>
              <w:right w:val="single" w:sz="4" w:space="0" w:color="auto"/>
            </w:tcBorders>
          </w:tcPr>
          <w:p w14:paraId="611DE7EB" w14:textId="77777777" w:rsidR="00900769" w:rsidRPr="001D26BF" w:rsidRDefault="00900769" w:rsidP="008E3BDD">
            <w:pPr>
              <w:adjustRightInd w:val="0"/>
              <w:snapToGrid w:val="0"/>
              <w:rPr>
                <w:rFonts w:ascii="Times" w:hAnsi="Times"/>
                <w:color w:val="auto"/>
              </w:rPr>
            </w:pPr>
          </w:p>
        </w:tc>
      </w:tr>
      <w:tr w:rsidR="001D26BF" w:rsidRPr="001D26BF" w14:paraId="2627791C" w14:textId="77777777" w:rsidTr="00900769">
        <w:tc>
          <w:tcPr>
            <w:tcW w:w="4735" w:type="dxa"/>
            <w:gridSpan w:val="2"/>
            <w:vMerge w:val="restart"/>
            <w:tcBorders>
              <w:left w:val="single" w:sz="4" w:space="0" w:color="auto"/>
              <w:right w:val="single" w:sz="4" w:space="0" w:color="auto"/>
            </w:tcBorders>
          </w:tcPr>
          <w:p w14:paraId="4F2146BB" w14:textId="77777777" w:rsidR="00900769" w:rsidRPr="001D26BF" w:rsidRDefault="00900769" w:rsidP="008E3BDD">
            <w:pPr>
              <w:tabs>
                <w:tab w:val="left" w:pos="709"/>
              </w:tabs>
              <w:spacing w:line="360" w:lineRule="auto"/>
              <w:jc w:val="both"/>
              <w:rPr>
                <w:color w:val="auto"/>
              </w:rPr>
            </w:pPr>
            <w:r w:rsidRPr="001D26BF">
              <w:rPr>
                <w:color w:val="auto"/>
              </w:rPr>
              <w:t>Доходами страховой организации признаются:</w:t>
            </w:r>
          </w:p>
          <w:p w14:paraId="4AA359E9" w14:textId="77777777" w:rsidR="00900769" w:rsidRPr="001D26BF" w:rsidRDefault="00900769" w:rsidP="00900769">
            <w:pPr>
              <w:pStyle w:val="a7"/>
              <w:widowControl/>
              <w:numPr>
                <w:ilvl w:val="1"/>
                <w:numId w:val="41"/>
              </w:numPr>
              <w:tabs>
                <w:tab w:val="clear" w:pos="1440"/>
                <w:tab w:val="left" w:pos="1080"/>
              </w:tabs>
              <w:autoSpaceDE/>
              <w:autoSpaceDN/>
              <w:adjustRightInd/>
              <w:spacing w:line="360" w:lineRule="auto"/>
              <w:ind w:left="599"/>
              <w:contextualSpacing/>
              <w:jc w:val="both"/>
            </w:pPr>
            <w:r w:rsidRPr="001D26BF">
              <w:t>поступления от страховой деятельности</w:t>
            </w:r>
            <w:r w:rsidRPr="001D26BF">
              <w:rPr>
                <w:lang w:val="en-US"/>
              </w:rPr>
              <w:t>;</w:t>
            </w:r>
          </w:p>
          <w:p w14:paraId="77BD21A6" w14:textId="77777777" w:rsidR="00900769" w:rsidRPr="001D26BF" w:rsidRDefault="00900769" w:rsidP="00900769">
            <w:pPr>
              <w:pStyle w:val="a7"/>
              <w:widowControl/>
              <w:numPr>
                <w:ilvl w:val="1"/>
                <w:numId w:val="41"/>
              </w:numPr>
              <w:tabs>
                <w:tab w:val="clear" w:pos="1440"/>
                <w:tab w:val="left" w:pos="1080"/>
              </w:tabs>
              <w:autoSpaceDE/>
              <w:autoSpaceDN/>
              <w:adjustRightInd/>
              <w:spacing w:line="360" w:lineRule="auto"/>
              <w:ind w:left="599"/>
              <w:contextualSpacing/>
              <w:jc w:val="both"/>
            </w:pPr>
            <w:r w:rsidRPr="001D26BF">
              <w:t>поступления от любой, не запрещенной законом, деятельности;</w:t>
            </w:r>
          </w:p>
          <w:p w14:paraId="2DC0CDA0" w14:textId="77777777" w:rsidR="00900769" w:rsidRPr="001D26BF" w:rsidRDefault="00900769" w:rsidP="00900769">
            <w:pPr>
              <w:pStyle w:val="a7"/>
              <w:widowControl/>
              <w:numPr>
                <w:ilvl w:val="1"/>
                <w:numId w:val="41"/>
              </w:numPr>
              <w:tabs>
                <w:tab w:val="clear" w:pos="1440"/>
                <w:tab w:val="left" w:pos="1080"/>
              </w:tabs>
              <w:autoSpaceDE/>
              <w:autoSpaceDN/>
              <w:adjustRightInd/>
              <w:spacing w:line="360" w:lineRule="auto"/>
              <w:ind w:left="599"/>
              <w:contextualSpacing/>
              <w:jc w:val="both"/>
            </w:pPr>
            <w:r w:rsidRPr="001D26BF">
              <w:t>увеличение экономических выгод, приводящее к увеличению собственных средств (капитала) страховой организации.</w:t>
            </w:r>
          </w:p>
          <w:p w14:paraId="589D3164" w14:textId="77777777" w:rsidR="00900769" w:rsidRPr="001D26BF" w:rsidRDefault="00900769" w:rsidP="00900769">
            <w:pPr>
              <w:pStyle w:val="a7"/>
              <w:widowControl/>
              <w:numPr>
                <w:ilvl w:val="1"/>
                <w:numId w:val="41"/>
              </w:numPr>
              <w:tabs>
                <w:tab w:val="clear" w:pos="1440"/>
                <w:tab w:val="left" w:pos="1080"/>
              </w:tabs>
              <w:autoSpaceDE/>
              <w:autoSpaceDN/>
              <w:adjustRightInd/>
              <w:spacing w:line="360" w:lineRule="auto"/>
              <w:ind w:left="599"/>
              <w:contextualSpacing/>
              <w:jc w:val="both"/>
            </w:pPr>
            <w:r w:rsidRPr="001D26BF">
              <w:t>любого повышения стоимости активов в результате переоценки;</w:t>
            </w:r>
          </w:p>
          <w:p w14:paraId="217CA0FF" w14:textId="77777777" w:rsidR="00900769" w:rsidRPr="001D26BF" w:rsidRDefault="00900769" w:rsidP="00900769">
            <w:pPr>
              <w:pStyle w:val="a7"/>
              <w:widowControl/>
              <w:numPr>
                <w:ilvl w:val="1"/>
                <w:numId w:val="41"/>
              </w:numPr>
              <w:tabs>
                <w:tab w:val="clear" w:pos="1440"/>
                <w:tab w:val="left" w:pos="1080"/>
              </w:tabs>
              <w:autoSpaceDE/>
              <w:autoSpaceDN/>
              <w:adjustRightInd/>
              <w:spacing w:line="360" w:lineRule="auto"/>
              <w:ind w:left="599"/>
              <w:contextualSpacing/>
              <w:jc w:val="both"/>
            </w:pPr>
            <w:r w:rsidRPr="001D26BF">
              <w:t xml:space="preserve">любого уменьшения обязательств. </w:t>
            </w:r>
          </w:p>
          <w:p w14:paraId="45391E0B"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3B4269CF" w14:textId="77777777" w:rsidR="00900769" w:rsidRPr="001D26BF" w:rsidRDefault="00900769" w:rsidP="008E3BDD">
            <w:pPr>
              <w:adjustRightInd w:val="0"/>
              <w:snapToGrid w:val="0"/>
              <w:rPr>
                <w:rFonts w:ascii="Times" w:hAnsi="Times"/>
                <w:color w:val="auto"/>
              </w:rPr>
            </w:pPr>
          </w:p>
        </w:tc>
        <w:tc>
          <w:tcPr>
            <w:tcW w:w="3848" w:type="dxa"/>
            <w:gridSpan w:val="2"/>
            <w:vMerge w:val="restart"/>
            <w:tcBorders>
              <w:left w:val="single" w:sz="4" w:space="0" w:color="auto"/>
              <w:right w:val="single" w:sz="4" w:space="0" w:color="auto"/>
            </w:tcBorders>
          </w:tcPr>
          <w:p w14:paraId="7DE1ED8E" w14:textId="77777777" w:rsidR="00900769" w:rsidRPr="001D26BF" w:rsidRDefault="00900769" w:rsidP="008E3BDD">
            <w:pPr>
              <w:rPr>
                <w:color w:val="auto"/>
              </w:rPr>
            </w:pPr>
            <w:r w:rsidRPr="001D26BF">
              <w:rPr>
                <w:color w:val="auto"/>
              </w:rPr>
              <w:t>К основным функциям, выполняемые бухгалтерией СК не относятся:</w:t>
            </w:r>
          </w:p>
          <w:p w14:paraId="5F636C1A" w14:textId="77777777" w:rsidR="00900769" w:rsidRPr="001D26BF" w:rsidRDefault="00900769" w:rsidP="00900769">
            <w:pPr>
              <w:pStyle w:val="a7"/>
              <w:widowControl/>
              <w:numPr>
                <w:ilvl w:val="0"/>
                <w:numId w:val="38"/>
              </w:numPr>
              <w:autoSpaceDE/>
              <w:autoSpaceDN/>
              <w:adjustRightInd/>
              <w:spacing w:line="259" w:lineRule="auto"/>
              <w:ind w:left="480"/>
              <w:contextualSpacing/>
            </w:pPr>
            <w:r w:rsidRPr="001D26BF">
              <w:t>учет материально – технических ценностей;</w:t>
            </w:r>
          </w:p>
          <w:p w14:paraId="043703AE" w14:textId="77777777" w:rsidR="00900769" w:rsidRPr="001D26BF" w:rsidRDefault="00900769" w:rsidP="00900769">
            <w:pPr>
              <w:pStyle w:val="a7"/>
              <w:widowControl/>
              <w:numPr>
                <w:ilvl w:val="0"/>
                <w:numId w:val="38"/>
              </w:numPr>
              <w:autoSpaceDE/>
              <w:autoSpaceDN/>
              <w:adjustRightInd/>
              <w:spacing w:line="259" w:lineRule="auto"/>
              <w:ind w:left="480"/>
              <w:contextualSpacing/>
            </w:pPr>
            <w:r w:rsidRPr="001D26BF">
              <w:t>учет расчетов по оплате труда;</w:t>
            </w:r>
          </w:p>
          <w:p w14:paraId="4D94E2B5" w14:textId="77777777" w:rsidR="00900769" w:rsidRPr="001D26BF" w:rsidRDefault="00900769" w:rsidP="00900769">
            <w:pPr>
              <w:pStyle w:val="a7"/>
              <w:widowControl/>
              <w:numPr>
                <w:ilvl w:val="0"/>
                <w:numId w:val="38"/>
              </w:numPr>
              <w:autoSpaceDE/>
              <w:autoSpaceDN/>
              <w:adjustRightInd/>
              <w:spacing w:line="259" w:lineRule="auto"/>
              <w:ind w:left="480"/>
              <w:contextualSpacing/>
            </w:pPr>
            <w:r w:rsidRPr="001D26BF">
              <w:t xml:space="preserve">учет страховых договоров </w:t>
            </w:r>
          </w:p>
          <w:p w14:paraId="63CA11F1" w14:textId="77777777" w:rsidR="00900769" w:rsidRPr="001D26BF" w:rsidRDefault="00900769" w:rsidP="00900769">
            <w:pPr>
              <w:pStyle w:val="a7"/>
              <w:widowControl/>
              <w:numPr>
                <w:ilvl w:val="0"/>
                <w:numId w:val="38"/>
              </w:numPr>
              <w:autoSpaceDE/>
              <w:autoSpaceDN/>
              <w:adjustRightInd/>
              <w:spacing w:line="259" w:lineRule="auto"/>
              <w:ind w:left="480"/>
              <w:contextualSpacing/>
            </w:pPr>
            <w:r w:rsidRPr="001D26BF">
              <w:t xml:space="preserve">учет расходов на ведение дела, прочих доходов и расходов (в т.ч. </w:t>
            </w:r>
            <w:proofErr w:type="spellStart"/>
            <w:r w:rsidRPr="001D26BF">
              <w:t>аквизиционных</w:t>
            </w:r>
            <w:proofErr w:type="spellEnd"/>
            <w:r w:rsidRPr="001D26BF">
              <w:t xml:space="preserve"> доходов и расходов)</w:t>
            </w:r>
          </w:p>
          <w:p w14:paraId="5A1F42BC" w14:textId="77777777" w:rsidR="00900769" w:rsidRPr="001D26BF" w:rsidRDefault="00900769" w:rsidP="00900769">
            <w:pPr>
              <w:pStyle w:val="a7"/>
              <w:widowControl/>
              <w:numPr>
                <w:ilvl w:val="0"/>
                <w:numId w:val="38"/>
              </w:numPr>
              <w:autoSpaceDE/>
              <w:autoSpaceDN/>
              <w:adjustRightInd/>
              <w:spacing w:line="259" w:lineRule="auto"/>
              <w:ind w:left="480"/>
              <w:contextualSpacing/>
            </w:pPr>
            <w:r w:rsidRPr="001D26BF">
              <w:t>составление отчетности.</w:t>
            </w:r>
          </w:p>
          <w:p w14:paraId="7C500D9F" w14:textId="77777777" w:rsidR="00900769" w:rsidRPr="001D26BF" w:rsidRDefault="00900769" w:rsidP="008E3BDD">
            <w:pPr>
              <w:adjustRightInd w:val="0"/>
              <w:snapToGrid w:val="0"/>
              <w:rPr>
                <w:rFonts w:ascii="Times" w:hAnsi="Times"/>
                <w:color w:val="auto"/>
              </w:rPr>
            </w:pPr>
          </w:p>
        </w:tc>
      </w:tr>
      <w:tr w:rsidR="001D26BF" w:rsidRPr="001D26BF" w14:paraId="1CCF74F9" w14:textId="77777777" w:rsidTr="00900769">
        <w:tc>
          <w:tcPr>
            <w:tcW w:w="4735" w:type="dxa"/>
            <w:gridSpan w:val="2"/>
            <w:vMerge/>
            <w:tcBorders>
              <w:left w:val="single" w:sz="4" w:space="0" w:color="auto"/>
              <w:right w:val="single" w:sz="4" w:space="0" w:color="auto"/>
            </w:tcBorders>
          </w:tcPr>
          <w:p w14:paraId="535DF3D3"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565FB886"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3136C279" w14:textId="77777777" w:rsidR="00900769" w:rsidRPr="001D26BF" w:rsidRDefault="00900769" w:rsidP="008E3BDD">
            <w:pPr>
              <w:adjustRightInd w:val="0"/>
              <w:snapToGrid w:val="0"/>
              <w:rPr>
                <w:rFonts w:ascii="Times" w:hAnsi="Times"/>
                <w:color w:val="auto"/>
              </w:rPr>
            </w:pPr>
          </w:p>
        </w:tc>
      </w:tr>
      <w:tr w:rsidR="001D26BF" w:rsidRPr="001D26BF" w14:paraId="14AF4D30" w14:textId="77777777" w:rsidTr="00900769">
        <w:tc>
          <w:tcPr>
            <w:tcW w:w="4735" w:type="dxa"/>
            <w:gridSpan w:val="2"/>
            <w:vMerge/>
            <w:tcBorders>
              <w:left w:val="single" w:sz="4" w:space="0" w:color="auto"/>
              <w:right w:val="single" w:sz="4" w:space="0" w:color="auto"/>
            </w:tcBorders>
          </w:tcPr>
          <w:p w14:paraId="5DC74634"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40DD1940"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7D1E765A" w14:textId="77777777" w:rsidR="00900769" w:rsidRPr="001D26BF" w:rsidRDefault="00900769" w:rsidP="008E3BDD">
            <w:pPr>
              <w:adjustRightInd w:val="0"/>
              <w:snapToGrid w:val="0"/>
              <w:rPr>
                <w:rFonts w:ascii="Times" w:hAnsi="Times"/>
                <w:color w:val="auto"/>
              </w:rPr>
            </w:pPr>
          </w:p>
        </w:tc>
      </w:tr>
      <w:tr w:rsidR="001D26BF" w:rsidRPr="001D26BF" w14:paraId="33D619F2" w14:textId="77777777" w:rsidTr="00900769">
        <w:tc>
          <w:tcPr>
            <w:tcW w:w="4735" w:type="dxa"/>
            <w:gridSpan w:val="2"/>
            <w:vMerge/>
            <w:tcBorders>
              <w:left w:val="single" w:sz="4" w:space="0" w:color="auto"/>
              <w:right w:val="single" w:sz="4" w:space="0" w:color="auto"/>
            </w:tcBorders>
          </w:tcPr>
          <w:p w14:paraId="2430F2E5"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04E30779"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14A25CFD" w14:textId="77777777" w:rsidR="00900769" w:rsidRPr="001D26BF" w:rsidRDefault="00900769" w:rsidP="008E3BDD">
            <w:pPr>
              <w:adjustRightInd w:val="0"/>
              <w:snapToGrid w:val="0"/>
              <w:rPr>
                <w:rFonts w:ascii="Times" w:hAnsi="Times"/>
                <w:color w:val="auto"/>
              </w:rPr>
            </w:pPr>
          </w:p>
        </w:tc>
      </w:tr>
      <w:tr w:rsidR="001D26BF" w:rsidRPr="001D26BF" w14:paraId="6E92BA11" w14:textId="77777777" w:rsidTr="00900769">
        <w:tc>
          <w:tcPr>
            <w:tcW w:w="4735" w:type="dxa"/>
            <w:gridSpan w:val="2"/>
            <w:vMerge/>
            <w:tcBorders>
              <w:left w:val="single" w:sz="4" w:space="0" w:color="auto"/>
              <w:bottom w:val="single" w:sz="4" w:space="0" w:color="auto"/>
              <w:right w:val="single" w:sz="4" w:space="0" w:color="auto"/>
            </w:tcBorders>
          </w:tcPr>
          <w:p w14:paraId="37AE300E"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30766C71"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bottom w:val="single" w:sz="4" w:space="0" w:color="auto"/>
              <w:right w:val="single" w:sz="4" w:space="0" w:color="auto"/>
            </w:tcBorders>
          </w:tcPr>
          <w:p w14:paraId="4A2AFF58" w14:textId="77777777" w:rsidR="00900769" w:rsidRPr="001D26BF" w:rsidRDefault="00900769" w:rsidP="008E3BDD">
            <w:pPr>
              <w:adjustRightInd w:val="0"/>
              <w:snapToGrid w:val="0"/>
              <w:rPr>
                <w:rFonts w:ascii="Times" w:hAnsi="Times"/>
                <w:color w:val="auto"/>
              </w:rPr>
            </w:pPr>
          </w:p>
        </w:tc>
      </w:tr>
      <w:tr w:rsidR="001D26BF" w:rsidRPr="001D26BF" w14:paraId="28B34520" w14:textId="77777777" w:rsidTr="00900769">
        <w:tc>
          <w:tcPr>
            <w:tcW w:w="8926" w:type="dxa"/>
            <w:gridSpan w:val="5"/>
          </w:tcPr>
          <w:p w14:paraId="0DF91BFC" w14:textId="77777777" w:rsidR="00900769" w:rsidRPr="001D26BF" w:rsidRDefault="00900769" w:rsidP="008E3BDD">
            <w:pPr>
              <w:adjustRightInd w:val="0"/>
              <w:snapToGrid w:val="0"/>
              <w:rPr>
                <w:rFonts w:ascii="Times" w:hAnsi="Times"/>
                <w:color w:val="auto"/>
              </w:rPr>
            </w:pPr>
          </w:p>
        </w:tc>
      </w:tr>
      <w:tr w:rsidR="001D26BF" w:rsidRPr="001D26BF" w14:paraId="1A740641" w14:textId="77777777" w:rsidTr="00900769">
        <w:tc>
          <w:tcPr>
            <w:tcW w:w="520" w:type="dxa"/>
            <w:tcBorders>
              <w:top w:val="single" w:sz="4" w:space="0" w:color="auto"/>
              <w:left w:val="single" w:sz="4" w:space="0" w:color="auto"/>
            </w:tcBorders>
          </w:tcPr>
          <w:p w14:paraId="006FA768" w14:textId="77777777" w:rsidR="00900769" w:rsidRPr="001D26BF" w:rsidRDefault="00900769" w:rsidP="008E3BDD">
            <w:pPr>
              <w:adjustRightInd w:val="0"/>
              <w:snapToGrid w:val="0"/>
              <w:rPr>
                <w:rFonts w:ascii="Times" w:hAnsi="Times"/>
                <w:color w:val="auto"/>
              </w:rPr>
            </w:pPr>
            <w:r w:rsidRPr="001D26BF">
              <w:rPr>
                <w:rFonts w:ascii="Times" w:hAnsi="Times"/>
                <w:color w:val="auto"/>
              </w:rPr>
              <w:t>7</w:t>
            </w:r>
          </w:p>
        </w:tc>
        <w:tc>
          <w:tcPr>
            <w:tcW w:w="4215" w:type="dxa"/>
            <w:tcBorders>
              <w:top w:val="single" w:sz="4" w:space="0" w:color="auto"/>
              <w:right w:val="single" w:sz="4" w:space="0" w:color="auto"/>
            </w:tcBorders>
          </w:tcPr>
          <w:p w14:paraId="5675FEE5"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07C0874A" w14:textId="77777777" w:rsidR="00900769" w:rsidRPr="001D26BF" w:rsidRDefault="00900769" w:rsidP="008E3BDD">
            <w:pPr>
              <w:adjustRightInd w:val="0"/>
              <w:snapToGrid w:val="0"/>
              <w:rPr>
                <w:rFonts w:ascii="Times" w:hAnsi="Times"/>
                <w:color w:val="auto"/>
              </w:rPr>
            </w:pPr>
          </w:p>
        </w:tc>
        <w:tc>
          <w:tcPr>
            <w:tcW w:w="536" w:type="dxa"/>
            <w:tcBorders>
              <w:top w:val="single" w:sz="4" w:space="0" w:color="auto"/>
              <w:left w:val="single" w:sz="4" w:space="0" w:color="auto"/>
            </w:tcBorders>
          </w:tcPr>
          <w:p w14:paraId="0012D6A3" w14:textId="77777777" w:rsidR="00900769" w:rsidRPr="001D26BF" w:rsidRDefault="00900769" w:rsidP="008E3BDD">
            <w:pPr>
              <w:adjustRightInd w:val="0"/>
              <w:snapToGrid w:val="0"/>
              <w:rPr>
                <w:rFonts w:ascii="Times" w:hAnsi="Times"/>
                <w:color w:val="auto"/>
              </w:rPr>
            </w:pPr>
            <w:r w:rsidRPr="001D26BF">
              <w:rPr>
                <w:rFonts w:ascii="Times" w:hAnsi="Times"/>
                <w:color w:val="auto"/>
              </w:rPr>
              <w:t>8</w:t>
            </w:r>
          </w:p>
        </w:tc>
        <w:tc>
          <w:tcPr>
            <w:tcW w:w="3312" w:type="dxa"/>
            <w:tcBorders>
              <w:top w:val="single" w:sz="4" w:space="0" w:color="auto"/>
              <w:right w:val="single" w:sz="4" w:space="0" w:color="auto"/>
            </w:tcBorders>
          </w:tcPr>
          <w:p w14:paraId="6DC0D9E5" w14:textId="77777777" w:rsidR="00900769" w:rsidRPr="001D26BF" w:rsidRDefault="00900769" w:rsidP="008E3BDD">
            <w:pPr>
              <w:adjustRightInd w:val="0"/>
              <w:snapToGrid w:val="0"/>
              <w:rPr>
                <w:rFonts w:ascii="Times" w:hAnsi="Times"/>
                <w:color w:val="auto"/>
              </w:rPr>
            </w:pPr>
          </w:p>
        </w:tc>
      </w:tr>
      <w:tr w:rsidR="001D26BF" w:rsidRPr="001D26BF" w14:paraId="4E76019E" w14:textId="77777777" w:rsidTr="00900769">
        <w:tc>
          <w:tcPr>
            <w:tcW w:w="4735" w:type="dxa"/>
            <w:gridSpan w:val="2"/>
            <w:vMerge w:val="restart"/>
            <w:tcBorders>
              <w:left w:val="single" w:sz="4" w:space="0" w:color="auto"/>
              <w:right w:val="single" w:sz="4" w:space="0" w:color="auto"/>
            </w:tcBorders>
          </w:tcPr>
          <w:p w14:paraId="7020A7A1" w14:textId="77777777" w:rsidR="00900769" w:rsidRPr="001D26BF" w:rsidRDefault="00900769" w:rsidP="008E3BDD">
            <w:pPr>
              <w:rPr>
                <w:color w:val="auto"/>
              </w:rPr>
            </w:pPr>
            <w:r w:rsidRPr="001D26BF">
              <w:rPr>
                <w:color w:val="auto"/>
              </w:rPr>
              <w:t>К основным принципам ведения бухгалтерского учета в страховой компании не относится:</w:t>
            </w:r>
          </w:p>
          <w:p w14:paraId="2FCBB849" w14:textId="77777777" w:rsidR="00900769" w:rsidRPr="001D26BF" w:rsidRDefault="00900769" w:rsidP="00900769">
            <w:pPr>
              <w:pStyle w:val="a7"/>
              <w:widowControl/>
              <w:numPr>
                <w:ilvl w:val="0"/>
                <w:numId w:val="39"/>
              </w:numPr>
              <w:autoSpaceDE/>
              <w:autoSpaceDN/>
              <w:adjustRightInd/>
              <w:spacing w:line="259" w:lineRule="auto"/>
              <w:contextualSpacing/>
            </w:pPr>
            <w:r w:rsidRPr="001D26BF">
              <w:t xml:space="preserve">документирование </w:t>
            </w:r>
          </w:p>
          <w:p w14:paraId="35699878" w14:textId="77777777" w:rsidR="00900769" w:rsidRPr="001D26BF" w:rsidRDefault="00900769" w:rsidP="00900769">
            <w:pPr>
              <w:pStyle w:val="a7"/>
              <w:widowControl/>
              <w:numPr>
                <w:ilvl w:val="0"/>
                <w:numId w:val="39"/>
              </w:numPr>
              <w:autoSpaceDE/>
              <w:autoSpaceDN/>
              <w:adjustRightInd/>
              <w:spacing w:line="259" w:lineRule="auto"/>
              <w:contextualSpacing/>
            </w:pPr>
            <w:r w:rsidRPr="001D26BF">
              <w:t>инвентаризация (</w:t>
            </w:r>
          </w:p>
          <w:p w14:paraId="2F0B062B" w14:textId="77777777" w:rsidR="00900769" w:rsidRPr="001D26BF" w:rsidRDefault="00900769" w:rsidP="00900769">
            <w:pPr>
              <w:pStyle w:val="a7"/>
              <w:widowControl/>
              <w:numPr>
                <w:ilvl w:val="0"/>
                <w:numId w:val="39"/>
              </w:numPr>
              <w:autoSpaceDE/>
              <w:autoSpaceDN/>
              <w:adjustRightInd/>
              <w:spacing w:line="259" w:lineRule="auto"/>
              <w:contextualSpacing/>
            </w:pPr>
            <w:r w:rsidRPr="001D26BF">
              <w:t xml:space="preserve">обобщение первичной информации на счетах </w:t>
            </w:r>
          </w:p>
          <w:p w14:paraId="54F8598A" w14:textId="77777777" w:rsidR="00900769" w:rsidRPr="001D26BF" w:rsidRDefault="00900769" w:rsidP="00900769">
            <w:pPr>
              <w:pStyle w:val="a7"/>
              <w:widowControl/>
              <w:numPr>
                <w:ilvl w:val="0"/>
                <w:numId w:val="39"/>
              </w:numPr>
              <w:autoSpaceDE/>
              <w:autoSpaceDN/>
              <w:adjustRightInd/>
              <w:spacing w:line="259" w:lineRule="auto"/>
              <w:contextualSpacing/>
            </w:pPr>
            <w:r w:rsidRPr="001D26BF">
              <w:t xml:space="preserve">двойная запись </w:t>
            </w:r>
          </w:p>
          <w:p w14:paraId="568FECA1" w14:textId="77777777" w:rsidR="00900769" w:rsidRPr="001D26BF" w:rsidRDefault="00900769" w:rsidP="00900769">
            <w:pPr>
              <w:pStyle w:val="a7"/>
              <w:widowControl/>
              <w:numPr>
                <w:ilvl w:val="0"/>
                <w:numId w:val="39"/>
              </w:numPr>
              <w:autoSpaceDE/>
              <w:autoSpaceDN/>
              <w:adjustRightInd/>
              <w:spacing w:line="259" w:lineRule="auto"/>
              <w:contextualSpacing/>
            </w:pPr>
            <w:r w:rsidRPr="001D26BF">
              <w:t xml:space="preserve">формирование страховых резервов </w:t>
            </w:r>
          </w:p>
          <w:p w14:paraId="6A75D319" w14:textId="77777777" w:rsidR="00900769" w:rsidRPr="001D26BF" w:rsidRDefault="00900769" w:rsidP="008E3BDD">
            <w:pPr>
              <w:rPr>
                <w:color w:val="auto"/>
              </w:rPr>
            </w:pPr>
          </w:p>
        </w:tc>
        <w:tc>
          <w:tcPr>
            <w:tcW w:w="343" w:type="dxa"/>
            <w:tcBorders>
              <w:left w:val="single" w:sz="4" w:space="0" w:color="auto"/>
              <w:right w:val="single" w:sz="4" w:space="0" w:color="auto"/>
            </w:tcBorders>
          </w:tcPr>
          <w:p w14:paraId="45305487" w14:textId="77777777" w:rsidR="00900769" w:rsidRPr="001D26BF" w:rsidRDefault="00900769" w:rsidP="008E3BDD">
            <w:pPr>
              <w:adjustRightInd w:val="0"/>
              <w:snapToGrid w:val="0"/>
              <w:rPr>
                <w:rFonts w:ascii="Times" w:hAnsi="Times"/>
                <w:color w:val="auto"/>
              </w:rPr>
            </w:pPr>
          </w:p>
        </w:tc>
        <w:tc>
          <w:tcPr>
            <w:tcW w:w="3848" w:type="dxa"/>
            <w:gridSpan w:val="2"/>
            <w:vMerge w:val="restart"/>
            <w:tcBorders>
              <w:left w:val="single" w:sz="4" w:space="0" w:color="auto"/>
              <w:right w:val="single" w:sz="4" w:space="0" w:color="auto"/>
            </w:tcBorders>
          </w:tcPr>
          <w:p w14:paraId="6A278ED7" w14:textId="77777777" w:rsidR="00900769" w:rsidRPr="001D26BF" w:rsidRDefault="00900769" w:rsidP="008E3BDD">
            <w:pPr>
              <w:pStyle w:val="a7"/>
              <w:ind w:left="1080"/>
            </w:pPr>
            <w:r w:rsidRPr="001D26BF">
              <w:rPr>
                <w:bCs/>
                <w:iCs/>
              </w:rPr>
              <w:t>В договоре страхования жизни страховая выплата</w:t>
            </w:r>
            <w:r w:rsidRPr="001D26BF">
              <w:rPr>
                <w:bCs/>
              </w:rPr>
              <w:t>:</w:t>
            </w:r>
          </w:p>
          <w:p w14:paraId="0A9FB91B" w14:textId="77777777" w:rsidR="00900769" w:rsidRPr="001D26BF" w:rsidRDefault="00900769" w:rsidP="00900769">
            <w:pPr>
              <w:numPr>
                <w:ilvl w:val="0"/>
                <w:numId w:val="36"/>
              </w:numPr>
              <w:rPr>
                <w:bCs/>
                <w:color w:val="auto"/>
              </w:rPr>
            </w:pPr>
            <w:r w:rsidRPr="001D26BF">
              <w:rPr>
                <w:bCs/>
                <w:color w:val="auto"/>
              </w:rPr>
              <w:t>не может превысить страховую сумму;</w:t>
            </w:r>
          </w:p>
          <w:p w14:paraId="2C8D02F9" w14:textId="77777777" w:rsidR="00900769" w:rsidRPr="001D26BF" w:rsidRDefault="00900769" w:rsidP="00900769">
            <w:pPr>
              <w:numPr>
                <w:ilvl w:val="0"/>
                <w:numId w:val="36"/>
              </w:numPr>
              <w:rPr>
                <w:bCs/>
                <w:color w:val="auto"/>
              </w:rPr>
            </w:pPr>
            <w:r w:rsidRPr="001D26BF">
              <w:rPr>
                <w:bCs/>
                <w:color w:val="auto"/>
              </w:rPr>
              <w:t>может превысить страховую сумму;</w:t>
            </w:r>
          </w:p>
          <w:p w14:paraId="38B7CCD8" w14:textId="77777777" w:rsidR="00900769" w:rsidRPr="001D26BF" w:rsidRDefault="00900769" w:rsidP="00900769">
            <w:pPr>
              <w:numPr>
                <w:ilvl w:val="0"/>
                <w:numId w:val="36"/>
              </w:numPr>
              <w:rPr>
                <w:bCs/>
                <w:color w:val="auto"/>
              </w:rPr>
            </w:pPr>
            <w:r w:rsidRPr="001D26BF">
              <w:rPr>
                <w:bCs/>
                <w:color w:val="auto"/>
              </w:rPr>
              <w:t>может превысить страховую сумму только в случае дополнительной выплаты инвестиционного дохода, если это было предусмотрено договором страхования;</w:t>
            </w:r>
          </w:p>
          <w:p w14:paraId="7E3A51C2" w14:textId="77777777" w:rsidR="00900769" w:rsidRPr="001D26BF" w:rsidRDefault="00900769" w:rsidP="00900769">
            <w:pPr>
              <w:numPr>
                <w:ilvl w:val="0"/>
                <w:numId w:val="36"/>
              </w:numPr>
              <w:rPr>
                <w:bCs/>
                <w:color w:val="auto"/>
              </w:rPr>
            </w:pPr>
            <w:r w:rsidRPr="001D26BF">
              <w:rPr>
                <w:bCs/>
                <w:color w:val="auto"/>
              </w:rPr>
              <w:t xml:space="preserve">всегда производится в размере страховой суммы за вычетом сумм, причитающихся выгодоприобретателю по другим договорам страхования, а также по обязательному социальному страхованию, социальному </w:t>
            </w:r>
            <w:r w:rsidRPr="001D26BF">
              <w:rPr>
                <w:bCs/>
                <w:color w:val="auto"/>
              </w:rPr>
              <w:lastRenderedPageBreak/>
              <w:t>обеспечению и в порядке возмещения вреда.</w:t>
            </w:r>
          </w:p>
          <w:p w14:paraId="1E5F70C5" w14:textId="77777777" w:rsidR="00900769" w:rsidRPr="001D26BF" w:rsidRDefault="00900769" w:rsidP="008E3BDD">
            <w:pPr>
              <w:adjustRightInd w:val="0"/>
              <w:snapToGrid w:val="0"/>
              <w:rPr>
                <w:rFonts w:ascii="Times" w:hAnsi="Times"/>
                <w:color w:val="auto"/>
              </w:rPr>
            </w:pPr>
          </w:p>
        </w:tc>
      </w:tr>
      <w:tr w:rsidR="001D26BF" w:rsidRPr="001D26BF" w14:paraId="4C4EEEB5" w14:textId="77777777" w:rsidTr="00900769">
        <w:tc>
          <w:tcPr>
            <w:tcW w:w="4735" w:type="dxa"/>
            <w:gridSpan w:val="2"/>
            <w:vMerge/>
            <w:tcBorders>
              <w:left w:val="single" w:sz="4" w:space="0" w:color="auto"/>
              <w:right w:val="single" w:sz="4" w:space="0" w:color="auto"/>
            </w:tcBorders>
          </w:tcPr>
          <w:p w14:paraId="2028F240"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5DE251A6"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4E632352" w14:textId="77777777" w:rsidR="00900769" w:rsidRPr="001D26BF" w:rsidRDefault="00900769" w:rsidP="008E3BDD">
            <w:pPr>
              <w:adjustRightInd w:val="0"/>
              <w:snapToGrid w:val="0"/>
              <w:rPr>
                <w:rFonts w:ascii="Times" w:hAnsi="Times"/>
                <w:color w:val="auto"/>
              </w:rPr>
            </w:pPr>
          </w:p>
        </w:tc>
      </w:tr>
      <w:tr w:rsidR="001D26BF" w:rsidRPr="001D26BF" w14:paraId="53AD0A07" w14:textId="77777777" w:rsidTr="00900769">
        <w:tc>
          <w:tcPr>
            <w:tcW w:w="4735" w:type="dxa"/>
            <w:gridSpan w:val="2"/>
            <w:vMerge/>
            <w:tcBorders>
              <w:left w:val="single" w:sz="4" w:space="0" w:color="auto"/>
              <w:right w:val="single" w:sz="4" w:space="0" w:color="auto"/>
            </w:tcBorders>
          </w:tcPr>
          <w:p w14:paraId="0B288181"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2BFCECFC"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211C3F17" w14:textId="77777777" w:rsidR="00900769" w:rsidRPr="001D26BF" w:rsidRDefault="00900769" w:rsidP="008E3BDD">
            <w:pPr>
              <w:adjustRightInd w:val="0"/>
              <w:snapToGrid w:val="0"/>
              <w:rPr>
                <w:rFonts w:ascii="Times" w:hAnsi="Times"/>
                <w:color w:val="auto"/>
              </w:rPr>
            </w:pPr>
          </w:p>
        </w:tc>
      </w:tr>
      <w:tr w:rsidR="001D26BF" w:rsidRPr="001D26BF" w14:paraId="7653AD7E" w14:textId="77777777" w:rsidTr="00900769">
        <w:tc>
          <w:tcPr>
            <w:tcW w:w="4735" w:type="dxa"/>
            <w:gridSpan w:val="2"/>
            <w:vMerge/>
            <w:tcBorders>
              <w:left w:val="single" w:sz="4" w:space="0" w:color="auto"/>
              <w:right w:val="single" w:sz="4" w:space="0" w:color="auto"/>
            </w:tcBorders>
          </w:tcPr>
          <w:p w14:paraId="3066A2FC"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6C875B5C"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1FC8D302" w14:textId="77777777" w:rsidR="00900769" w:rsidRPr="001D26BF" w:rsidRDefault="00900769" w:rsidP="008E3BDD">
            <w:pPr>
              <w:adjustRightInd w:val="0"/>
              <w:snapToGrid w:val="0"/>
              <w:rPr>
                <w:rFonts w:ascii="Times" w:hAnsi="Times"/>
                <w:color w:val="auto"/>
              </w:rPr>
            </w:pPr>
          </w:p>
        </w:tc>
      </w:tr>
      <w:tr w:rsidR="001D26BF" w:rsidRPr="001D26BF" w14:paraId="4CB95201" w14:textId="77777777" w:rsidTr="00900769">
        <w:tc>
          <w:tcPr>
            <w:tcW w:w="4735" w:type="dxa"/>
            <w:gridSpan w:val="2"/>
            <w:vMerge/>
            <w:tcBorders>
              <w:left w:val="single" w:sz="4" w:space="0" w:color="auto"/>
              <w:bottom w:val="single" w:sz="4" w:space="0" w:color="auto"/>
              <w:right w:val="single" w:sz="4" w:space="0" w:color="auto"/>
            </w:tcBorders>
          </w:tcPr>
          <w:p w14:paraId="0333BCB4"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72DAF7AA"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bottom w:val="single" w:sz="4" w:space="0" w:color="auto"/>
              <w:right w:val="single" w:sz="4" w:space="0" w:color="auto"/>
            </w:tcBorders>
          </w:tcPr>
          <w:p w14:paraId="555C3064" w14:textId="77777777" w:rsidR="00900769" w:rsidRPr="001D26BF" w:rsidRDefault="00900769" w:rsidP="008E3BDD">
            <w:pPr>
              <w:adjustRightInd w:val="0"/>
              <w:snapToGrid w:val="0"/>
              <w:rPr>
                <w:rFonts w:ascii="Times" w:hAnsi="Times"/>
                <w:color w:val="auto"/>
              </w:rPr>
            </w:pPr>
          </w:p>
        </w:tc>
      </w:tr>
      <w:tr w:rsidR="001D26BF" w:rsidRPr="001D26BF" w14:paraId="1CA4BE5D" w14:textId="77777777" w:rsidTr="00900769">
        <w:tc>
          <w:tcPr>
            <w:tcW w:w="8926" w:type="dxa"/>
            <w:gridSpan w:val="5"/>
          </w:tcPr>
          <w:p w14:paraId="7C8BDCDB" w14:textId="77777777" w:rsidR="00900769" w:rsidRPr="001D26BF" w:rsidRDefault="00900769" w:rsidP="008E3BDD">
            <w:pPr>
              <w:adjustRightInd w:val="0"/>
              <w:snapToGrid w:val="0"/>
              <w:rPr>
                <w:rFonts w:ascii="Times" w:hAnsi="Times"/>
                <w:color w:val="auto"/>
              </w:rPr>
            </w:pPr>
          </w:p>
        </w:tc>
      </w:tr>
      <w:tr w:rsidR="001D26BF" w:rsidRPr="001D26BF" w14:paraId="740BE4D5" w14:textId="77777777" w:rsidTr="00900769">
        <w:tc>
          <w:tcPr>
            <w:tcW w:w="520" w:type="dxa"/>
            <w:tcBorders>
              <w:top w:val="single" w:sz="4" w:space="0" w:color="auto"/>
              <w:left w:val="single" w:sz="4" w:space="0" w:color="auto"/>
            </w:tcBorders>
          </w:tcPr>
          <w:p w14:paraId="7727B28D" w14:textId="77777777" w:rsidR="00900769" w:rsidRPr="001D26BF" w:rsidRDefault="00900769" w:rsidP="008E3BDD">
            <w:pPr>
              <w:adjustRightInd w:val="0"/>
              <w:snapToGrid w:val="0"/>
              <w:rPr>
                <w:rFonts w:ascii="Times" w:hAnsi="Times"/>
                <w:color w:val="auto"/>
              </w:rPr>
            </w:pPr>
            <w:r w:rsidRPr="001D26BF">
              <w:rPr>
                <w:rFonts w:ascii="Times" w:hAnsi="Times"/>
                <w:color w:val="auto"/>
              </w:rPr>
              <w:t>9</w:t>
            </w:r>
          </w:p>
        </w:tc>
        <w:tc>
          <w:tcPr>
            <w:tcW w:w="4215" w:type="dxa"/>
            <w:tcBorders>
              <w:top w:val="single" w:sz="4" w:space="0" w:color="auto"/>
              <w:right w:val="single" w:sz="4" w:space="0" w:color="auto"/>
            </w:tcBorders>
          </w:tcPr>
          <w:p w14:paraId="48F9B0FA"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2E073413" w14:textId="77777777" w:rsidR="00900769" w:rsidRPr="001D26BF" w:rsidRDefault="00900769" w:rsidP="008E3BDD">
            <w:pPr>
              <w:adjustRightInd w:val="0"/>
              <w:snapToGrid w:val="0"/>
              <w:rPr>
                <w:rFonts w:ascii="Times" w:hAnsi="Times"/>
                <w:color w:val="auto"/>
              </w:rPr>
            </w:pPr>
          </w:p>
        </w:tc>
        <w:tc>
          <w:tcPr>
            <w:tcW w:w="536" w:type="dxa"/>
            <w:tcBorders>
              <w:top w:val="single" w:sz="4" w:space="0" w:color="auto"/>
              <w:left w:val="single" w:sz="4" w:space="0" w:color="auto"/>
            </w:tcBorders>
          </w:tcPr>
          <w:p w14:paraId="65657ACB" w14:textId="77777777" w:rsidR="00900769" w:rsidRPr="001D26BF" w:rsidRDefault="00900769" w:rsidP="008E3BDD">
            <w:pPr>
              <w:adjustRightInd w:val="0"/>
              <w:snapToGrid w:val="0"/>
              <w:rPr>
                <w:rFonts w:ascii="Times" w:hAnsi="Times"/>
                <w:color w:val="auto"/>
              </w:rPr>
            </w:pPr>
            <w:r w:rsidRPr="001D26BF">
              <w:rPr>
                <w:rFonts w:ascii="Times" w:hAnsi="Times"/>
                <w:color w:val="auto"/>
              </w:rPr>
              <w:t>10</w:t>
            </w:r>
          </w:p>
        </w:tc>
        <w:tc>
          <w:tcPr>
            <w:tcW w:w="3312" w:type="dxa"/>
            <w:tcBorders>
              <w:top w:val="single" w:sz="4" w:space="0" w:color="auto"/>
              <w:right w:val="single" w:sz="4" w:space="0" w:color="auto"/>
            </w:tcBorders>
          </w:tcPr>
          <w:p w14:paraId="012498F0" w14:textId="77777777" w:rsidR="00900769" w:rsidRPr="001D26BF" w:rsidRDefault="00900769" w:rsidP="008E3BDD">
            <w:pPr>
              <w:adjustRightInd w:val="0"/>
              <w:snapToGrid w:val="0"/>
              <w:rPr>
                <w:rFonts w:ascii="Times" w:hAnsi="Times"/>
                <w:color w:val="auto"/>
              </w:rPr>
            </w:pPr>
          </w:p>
        </w:tc>
      </w:tr>
      <w:tr w:rsidR="001D26BF" w:rsidRPr="001D26BF" w14:paraId="49633E66" w14:textId="77777777" w:rsidTr="00900769">
        <w:tc>
          <w:tcPr>
            <w:tcW w:w="4735" w:type="dxa"/>
            <w:gridSpan w:val="2"/>
            <w:vMerge w:val="restart"/>
            <w:tcBorders>
              <w:left w:val="single" w:sz="4" w:space="0" w:color="auto"/>
              <w:right w:val="single" w:sz="4" w:space="0" w:color="auto"/>
            </w:tcBorders>
          </w:tcPr>
          <w:p w14:paraId="0756C1AF" w14:textId="77777777" w:rsidR="00900769" w:rsidRPr="001D26BF" w:rsidRDefault="00900769" w:rsidP="008E3BDD">
            <w:pPr>
              <w:pStyle w:val="a7"/>
              <w:ind w:left="0"/>
            </w:pPr>
            <w:r w:rsidRPr="001D26BF">
              <w:t xml:space="preserve">Общий принцип ведения бухгалтерского учета в соответствии с МСФО при котором результаты операций и прочих событий признаются по факту их совершения (не по факту получения или уплаты денежных средств) называется: </w:t>
            </w:r>
          </w:p>
          <w:p w14:paraId="265110CC" w14:textId="77777777" w:rsidR="00900769" w:rsidRPr="001D26BF" w:rsidRDefault="00900769" w:rsidP="00900769">
            <w:pPr>
              <w:pStyle w:val="a7"/>
              <w:widowControl/>
              <w:numPr>
                <w:ilvl w:val="0"/>
                <w:numId w:val="40"/>
              </w:numPr>
              <w:autoSpaceDE/>
              <w:autoSpaceDN/>
              <w:adjustRightInd/>
              <w:spacing w:line="259" w:lineRule="auto"/>
              <w:contextualSpacing/>
            </w:pPr>
            <w:r w:rsidRPr="001D26BF">
              <w:t>Метод начисления</w:t>
            </w:r>
          </w:p>
          <w:p w14:paraId="0EFE1AC2" w14:textId="77777777" w:rsidR="00900769" w:rsidRPr="001D26BF" w:rsidRDefault="00900769" w:rsidP="00900769">
            <w:pPr>
              <w:pStyle w:val="a7"/>
              <w:widowControl/>
              <w:numPr>
                <w:ilvl w:val="0"/>
                <w:numId w:val="40"/>
              </w:numPr>
              <w:autoSpaceDE/>
              <w:autoSpaceDN/>
              <w:adjustRightInd/>
              <w:spacing w:line="259" w:lineRule="auto"/>
              <w:contextualSpacing/>
            </w:pPr>
            <w:r w:rsidRPr="001D26BF">
              <w:t>Непрерывность деятельности.</w:t>
            </w:r>
          </w:p>
          <w:p w14:paraId="4555443E" w14:textId="77777777" w:rsidR="00900769" w:rsidRPr="001D26BF" w:rsidRDefault="00900769" w:rsidP="00900769">
            <w:pPr>
              <w:pStyle w:val="a7"/>
              <w:widowControl/>
              <w:numPr>
                <w:ilvl w:val="0"/>
                <w:numId w:val="40"/>
              </w:numPr>
              <w:autoSpaceDE/>
              <w:autoSpaceDN/>
              <w:adjustRightInd/>
              <w:spacing w:line="259" w:lineRule="auto"/>
              <w:contextualSpacing/>
            </w:pPr>
            <w:r w:rsidRPr="001D26BF">
              <w:t xml:space="preserve">Преобладание сущности над формой. </w:t>
            </w:r>
          </w:p>
          <w:p w14:paraId="7327C81A" w14:textId="77777777" w:rsidR="00900769" w:rsidRPr="001D26BF" w:rsidRDefault="00900769" w:rsidP="00900769">
            <w:pPr>
              <w:pStyle w:val="a7"/>
              <w:widowControl/>
              <w:numPr>
                <w:ilvl w:val="0"/>
                <w:numId w:val="40"/>
              </w:numPr>
              <w:autoSpaceDE/>
              <w:autoSpaceDN/>
              <w:adjustRightInd/>
              <w:spacing w:line="259" w:lineRule="auto"/>
              <w:contextualSpacing/>
            </w:pPr>
            <w:r w:rsidRPr="001D26BF">
              <w:t xml:space="preserve">Принципы осмотрительности. </w:t>
            </w:r>
          </w:p>
          <w:p w14:paraId="58347585" w14:textId="77777777" w:rsidR="00900769" w:rsidRPr="001D26BF" w:rsidRDefault="00900769" w:rsidP="00900769">
            <w:pPr>
              <w:pStyle w:val="a7"/>
              <w:widowControl/>
              <w:numPr>
                <w:ilvl w:val="0"/>
                <w:numId w:val="40"/>
              </w:numPr>
              <w:autoSpaceDE/>
              <w:autoSpaceDN/>
              <w:adjustRightInd/>
              <w:spacing w:line="259" w:lineRule="auto"/>
              <w:contextualSpacing/>
            </w:pPr>
            <w:r w:rsidRPr="001D26BF">
              <w:t>Последовательность и сопоставимость.</w:t>
            </w:r>
          </w:p>
          <w:p w14:paraId="6F8D54B1"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1BF7014A" w14:textId="77777777" w:rsidR="00900769" w:rsidRPr="001D26BF" w:rsidRDefault="00900769" w:rsidP="008E3BDD">
            <w:pPr>
              <w:adjustRightInd w:val="0"/>
              <w:snapToGrid w:val="0"/>
              <w:rPr>
                <w:rFonts w:ascii="Times" w:hAnsi="Times"/>
                <w:color w:val="auto"/>
              </w:rPr>
            </w:pPr>
          </w:p>
        </w:tc>
        <w:tc>
          <w:tcPr>
            <w:tcW w:w="3848" w:type="dxa"/>
            <w:gridSpan w:val="2"/>
            <w:vMerge w:val="restart"/>
            <w:tcBorders>
              <w:left w:val="single" w:sz="4" w:space="0" w:color="auto"/>
              <w:right w:val="single" w:sz="4" w:space="0" w:color="auto"/>
            </w:tcBorders>
          </w:tcPr>
          <w:p w14:paraId="6DF93871" w14:textId="77777777" w:rsidR="00900769" w:rsidRPr="001D26BF" w:rsidRDefault="00900769" w:rsidP="008E3BDD">
            <w:pPr>
              <w:pStyle w:val="a7"/>
              <w:ind w:left="0"/>
            </w:pPr>
            <w:r w:rsidRPr="001D26BF">
              <w:t>Общий принцип ведения бухгалтерского учета в соответствии с МСФО при котором предполагается определенная степень осторожности в формировании суждений, необходимых для осуществления расчетов в условиях неопределенности так, чтобы активы и дивиденды не были завышены, а обязательства и расходы – занижены называется:</w:t>
            </w:r>
          </w:p>
          <w:p w14:paraId="0CF7289C" w14:textId="77777777" w:rsidR="00900769" w:rsidRPr="001D26BF" w:rsidRDefault="00900769" w:rsidP="00900769">
            <w:pPr>
              <w:pStyle w:val="a7"/>
              <w:widowControl/>
              <w:numPr>
                <w:ilvl w:val="0"/>
                <w:numId w:val="23"/>
              </w:numPr>
              <w:autoSpaceDE/>
              <w:autoSpaceDN/>
              <w:adjustRightInd/>
              <w:spacing w:line="259" w:lineRule="auto"/>
              <w:contextualSpacing/>
            </w:pPr>
            <w:r w:rsidRPr="001D26BF">
              <w:t>Метод начисления</w:t>
            </w:r>
          </w:p>
          <w:p w14:paraId="00DDAF55" w14:textId="77777777" w:rsidR="00900769" w:rsidRPr="001D26BF" w:rsidRDefault="00900769" w:rsidP="00900769">
            <w:pPr>
              <w:pStyle w:val="a7"/>
              <w:widowControl/>
              <w:numPr>
                <w:ilvl w:val="0"/>
                <w:numId w:val="23"/>
              </w:numPr>
              <w:autoSpaceDE/>
              <w:autoSpaceDN/>
              <w:adjustRightInd/>
              <w:spacing w:line="259" w:lineRule="auto"/>
              <w:contextualSpacing/>
            </w:pPr>
            <w:r w:rsidRPr="001D26BF">
              <w:t>Непрерывность деятельности.</w:t>
            </w:r>
          </w:p>
          <w:p w14:paraId="539C0E5E" w14:textId="77777777" w:rsidR="00900769" w:rsidRPr="001D26BF" w:rsidRDefault="00900769" w:rsidP="00900769">
            <w:pPr>
              <w:pStyle w:val="a7"/>
              <w:widowControl/>
              <w:numPr>
                <w:ilvl w:val="0"/>
                <w:numId w:val="23"/>
              </w:numPr>
              <w:autoSpaceDE/>
              <w:autoSpaceDN/>
              <w:adjustRightInd/>
              <w:spacing w:line="259" w:lineRule="auto"/>
              <w:contextualSpacing/>
            </w:pPr>
            <w:r w:rsidRPr="001D26BF">
              <w:t xml:space="preserve">Преобладание сущности над формой. </w:t>
            </w:r>
          </w:p>
          <w:p w14:paraId="24E018B9" w14:textId="77777777" w:rsidR="00900769" w:rsidRPr="001D26BF" w:rsidRDefault="00900769" w:rsidP="00900769">
            <w:pPr>
              <w:pStyle w:val="a7"/>
              <w:widowControl/>
              <w:numPr>
                <w:ilvl w:val="0"/>
                <w:numId w:val="23"/>
              </w:numPr>
              <w:autoSpaceDE/>
              <w:autoSpaceDN/>
              <w:adjustRightInd/>
              <w:spacing w:line="259" w:lineRule="auto"/>
              <w:contextualSpacing/>
            </w:pPr>
            <w:r w:rsidRPr="001D26BF">
              <w:t xml:space="preserve">Принципы осмотрительности. </w:t>
            </w:r>
          </w:p>
          <w:p w14:paraId="442137B7" w14:textId="77777777" w:rsidR="00900769" w:rsidRPr="001D26BF" w:rsidRDefault="00900769" w:rsidP="00900769">
            <w:pPr>
              <w:pStyle w:val="a7"/>
              <w:widowControl/>
              <w:numPr>
                <w:ilvl w:val="0"/>
                <w:numId w:val="23"/>
              </w:numPr>
              <w:autoSpaceDE/>
              <w:autoSpaceDN/>
              <w:adjustRightInd/>
              <w:spacing w:line="259" w:lineRule="auto"/>
              <w:contextualSpacing/>
            </w:pPr>
            <w:r w:rsidRPr="001D26BF">
              <w:t>Последовательность и сопоставимость.</w:t>
            </w:r>
          </w:p>
        </w:tc>
      </w:tr>
      <w:tr w:rsidR="001D26BF" w:rsidRPr="001D26BF" w14:paraId="7A6990FE" w14:textId="77777777" w:rsidTr="00900769">
        <w:tc>
          <w:tcPr>
            <w:tcW w:w="4735" w:type="dxa"/>
            <w:gridSpan w:val="2"/>
            <w:vMerge/>
            <w:tcBorders>
              <w:left w:val="single" w:sz="4" w:space="0" w:color="auto"/>
              <w:right w:val="single" w:sz="4" w:space="0" w:color="auto"/>
            </w:tcBorders>
          </w:tcPr>
          <w:p w14:paraId="7F5D9D80"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45703E85"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7E1B5A71" w14:textId="77777777" w:rsidR="00900769" w:rsidRPr="001D26BF" w:rsidRDefault="00900769" w:rsidP="008E3BDD">
            <w:pPr>
              <w:adjustRightInd w:val="0"/>
              <w:snapToGrid w:val="0"/>
              <w:rPr>
                <w:rFonts w:ascii="Times" w:hAnsi="Times"/>
                <w:color w:val="auto"/>
              </w:rPr>
            </w:pPr>
          </w:p>
        </w:tc>
      </w:tr>
      <w:tr w:rsidR="001D26BF" w:rsidRPr="001D26BF" w14:paraId="479A96FD" w14:textId="77777777" w:rsidTr="00900769">
        <w:tc>
          <w:tcPr>
            <w:tcW w:w="4735" w:type="dxa"/>
            <w:gridSpan w:val="2"/>
            <w:vMerge/>
            <w:tcBorders>
              <w:left w:val="single" w:sz="4" w:space="0" w:color="auto"/>
              <w:right w:val="single" w:sz="4" w:space="0" w:color="auto"/>
            </w:tcBorders>
          </w:tcPr>
          <w:p w14:paraId="3EEC4880"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09A62374"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45AAE185" w14:textId="77777777" w:rsidR="00900769" w:rsidRPr="001D26BF" w:rsidRDefault="00900769" w:rsidP="008E3BDD">
            <w:pPr>
              <w:adjustRightInd w:val="0"/>
              <w:snapToGrid w:val="0"/>
              <w:rPr>
                <w:rFonts w:ascii="Times" w:hAnsi="Times"/>
                <w:color w:val="auto"/>
              </w:rPr>
            </w:pPr>
          </w:p>
        </w:tc>
      </w:tr>
      <w:tr w:rsidR="001D26BF" w:rsidRPr="001D26BF" w14:paraId="6396562C" w14:textId="77777777" w:rsidTr="00900769">
        <w:tc>
          <w:tcPr>
            <w:tcW w:w="4735" w:type="dxa"/>
            <w:gridSpan w:val="2"/>
            <w:vMerge/>
            <w:tcBorders>
              <w:left w:val="single" w:sz="4" w:space="0" w:color="auto"/>
              <w:right w:val="single" w:sz="4" w:space="0" w:color="auto"/>
            </w:tcBorders>
          </w:tcPr>
          <w:p w14:paraId="109F426D"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48C41342"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right w:val="single" w:sz="4" w:space="0" w:color="auto"/>
            </w:tcBorders>
          </w:tcPr>
          <w:p w14:paraId="2523A5A4" w14:textId="77777777" w:rsidR="00900769" w:rsidRPr="001D26BF" w:rsidRDefault="00900769" w:rsidP="008E3BDD">
            <w:pPr>
              <w:adjustRightInd w:val="0"/>
              <w:snapToGrid w:val="0"/>
              <w:rPr>
                <w:rFonts w:ascii="Times" w:hAnsi="Times"/>
                <w:color w:val="auto"/>
              </w:rPr>
            </w:pPr>
          </w:p>
        </w:tc>
      </w:tr>
      <w:tr w:rsidR="00900769" w:rsidRPr="001D26BF" w14:paraId="1FD7E677" w14:textId="77777777" w:rsidTr="00900769">
        <w:tc>
          <w:tcPr>
            <w:tcW w:w="4735" w:type="dxa"/>
            <w:gridSpan w:val="2"/>
            <w:vMerge/>
            <w:tcBorders>
              <w:left w:val="single" w:sz="4" w:space="0" w:color="auto"/>
              <w:bottom w:val="single" w:sz="4" w:space="0" w:color="auto"/>
              <w:right w:val="single" w:sz="4" w:space="0" w:color="auto"/>
            </w:tcBorders>
          </w:tcPr>
          <w:p w14:paraId="1974CEC5" w14:textId="77777777" w:rsidR="00900769" w:rsidRPr="001D26BF" w:rsidRDefault="00900769" w:rsidP="008E3BDD">
            <w:pPr>
              <w:adjustRightInd w:val="0"/>
              <w:snapToGrid w:val="0"/>
              <w:rPr>
                <w:rFonts w:ascii="Times" w:hAnsi="Times"/>
                <w:color w:val="auto"/>
              </w:rPr>
            </w:pPr>
          </w:p>
        </w:tc>
        <w:tc>
          <w:tcPr>
            <w:tcW w:w="343" w:type="dxa"/>
            <w:tcBorders>
              <w:left w:val="single" w:sz="4" w:space="0" w:color="auto"/>
              <w:right w:val="single" w:sz="4" w:space="0" w:color="auto"/>
            </w:tcBorders>
          </w:tcPr>
          <w:p w14:paraId="312D2DEA" w14:textId="77777777" w:rsidR="00900769" w:rsidRPr="001D26BF" w:rsidRDefault="00900769" w:rsidP="008E3BDD">
            <w:pPr>
              <w:adjustRightInd w:val="0"/>
              <w:snapToGrid w:val="0"/>
              <w:rPr>
                <w:rFonts w:ascii="Times" w:hAnsi="Times"/>
                <w:color w:val="auto"/>
              </w:rPr>
            </w:pPr>
          </w:p>
        </w:tc>
        <w:tc>
          <w:tcPr>
            <w:tcW w:w="3848" w:type="dxa"/>
            <w:gridSpan w:val="2"/>
            <w:vMerge/>
            <w:tcBorders>
              <w:left w:val="single" w:sz="4" w:space="0" w:color="auto"/>
              <w:bottom w:val="single" w:sz="4" w:space="0" w:color="auto"/>
              <w:right w:val="single" w:sz="4" w:space="0" w:color="auto"/>
            </w:tcBorders>
          </w:tcPr>
          <w:p w14:paraId="2D473563" w14:textId="77777777" w:rsidR="00900769" w:rsidRPr="001D26BF" w:rsidRDefault="00900769" w:rsidP="008E3BDD">
            <w:pPr>
              <w:adjustRightInd w:val="0"/>
              <w:snapToGrid w:val="0"/>
              <w:rPr>
                <w:rFonts w:ascii="Times" w:hAnsi="Times"/>
                <w:color w:val="auto"/>
              </w:rPr>
            </w:pPr>
          </w:p>
        </w:tc>
      </w:tr>
    </w:tbl>
    <w:p w14:paraId="28CDD8CE" w14:textId="77777777" w:rsidR="006A4B5A" w:rsidRPr="001D26BF" w:rsidRDefault="006A4B5A" w:rsidP="005956AB">
      <w:pPr>
        <w:pStyle w:val="a7"/>
        <w:widowControl/>
        <w:autoSpaceDE/>
        <w:autoSpaceDN/>
        <w:adjustRightInd/>
        <w:spacing w:after="160" w:line="360" w:lineRule="auto"/>
        <w:ind w:left="720"/>
        <w:contextualSpacing/>
        <w:jc w:val="center"/>
        <w:rPr>
          <w:sz w:val="28"/>
          <w:szCs w:val="28"/>
        </w:rPr>
      </w:pPr>
    </w:p>
    <w:p w14:paraId="409ABBE3" w14:textId="77777777" w:rsidR="0031096D" w:rsidRPr="00CB65BC" w:rsidRDefault="002E57F1" w:rsidP="00A178C8">
      <w:pPr>
        <w:pStyle w:val="a7"/>
        <w:numPr>
          <w:ilvl w:val="0"/>
          <w:numId w:val="9"/>
        </w:numPr>
        <w:tabs>
          <w:tab w:val="left" w:pos="1134"/>
        </w:tabs>
        <w:overflowPunct w:val="0"/>
        <w:spacing w:line="360" w:lineRule="auto"/>
        <w:jc w:val="both"/>
        <w:textAlignment w:val="baseline"/>
        <w:rPr>
          <w:b/>
          <w:sz w:val="28"/>
          <w:szCs w:val="28"/>
        </w:rPr>
      </w:pPr>
      <w:r w:rsidRPr="00CB65BC">
        <w:rPr>
          <w:b/>
          <w:sz w:val="28"/>
          <w:szCs w:val="28"/>
        </w:rPr>
        <w:t>Перечень основной и допол</w:t>
      </w:r>
      <w:r w:rsidR="005E5E08" w:rsidRPr="00CB65BC">
        <w:rPr>
          <w:b/>
          <w:sz w:val="28"/>
          <w:szCs w:val="28"/>
        </w:rPr>
        <w:t>нительной учебной литературы, необходимой для освоения дисциплины</w:t>
      </w:r>
    </w:p>
    <w:p w14:paraId="68A231E5" w14:textId="77777777" w:rsidR="005E5E08" w:rsidRPr="00CB65BC" w:rsidRDefault="005E5E08" w:rsidP="00816D63">
      <w:pPr>
        <w:tabs>
          <w:tab w:val="left" w:pos="0"/>
        </w:tabs>
        <w:overflowPunct w:val="0"/>
        <w:autoSpaceDE w:val="0"/>
        <w:autoSpaceDN w:val="0"/>
        <w:adjustRightInd w:val="0"/>
        <w:spacing w:line="360" w:lineRule="auto"/>
        <w:jc w:val="center"/>
        <w:textAlignment w:val="baseline"/>
        <w:rPr>
          <w:b/>
          <w:sz w:val="28"/>
          <w:szCs w:val="28"/>
        </w:rPr>
      </w:pPr>
      <w:r w:rsidRPr="00CB65BC">
        <w:rPr>
          <w:b/>
          <w:sz w:val="28"/>
          <w:szCs w:val="28"/>
        </w:rPr>
        <w:t>Нормативные акты:</w:t>
      </w:r>
      <w:r w:rsidR="00D410B5" w:rsidRPr="00CB65BC">
        <w:rPr>
          <w:b/>
          <w:sz w:val="28"/>
          <w:szCs w:val="28"/>
        </w:rPr>
        <w:t xml:space="preserve"> </w:t>
      </w:r>
    </w:p>
    <w:p w14:paraId="31611E78" w14:textId="77777777" w:rsidR="005E5E08" w:rsidRPr="00CB65BC" w:rsidRDefault="00C84131" w:rsidP="00A178C8">
      <w:pPr>
        <w:numPr>
          <w:ilvl w:val="0"/>
          <w:numId w:val="3"/>
        </w:numPr>
        <w:spacing w:after="200" w:line="360" w:lineRule="auto"/>
        <w:ind w:left="567" w:hanging="567"/>
        <w:contextualSpacing/>
        <w:jc w:val="both"/>
        <w:rPr>
          <w:sz w:val="28"/>
        </w:rPr>
      </w:pPr>
      <w:r w:rsidRPr="00CB65BC">
        <w:rPr>
          <w:sz w:val="28"/>
        </w:rPr>
        <w:t>Закон РФ от 27.11.1992 N4015-1</w:t>
      </w:r>
      <w:r w:rsidR="005E5E08" w:rsidRPr="00CB65BC">
        <w:rPr>
          <w:sz w:val="28"/>
        </w:rPr>
        <w:t xml:space="preserve"> «Об организации страхово</w:t>
      </w:r>
      <w:r w:rsidR="00FD17AD" w:rsidRPr="00CB65BC">
        <w:rPr>
          <w:sz w:val="28"/>
        </w:rPr>
        <w:t>го дела в Российской Федерации»</w:t>
      </w:r>
      <w:r w:rsidR="005E5E08" w:rsidRPr="00CB65BC">
        <w:rPr>
          <w:sz w:val="28"/>
        </w:rPr>
        <w:t>.</w:t>
      </w:r>
    </w:p>
    <w:p w14:paraId="75DABA3B" w14:textId="77777777" w:rsidR="005E5E08" w:rsidRPr="00CB65BC" w:rsidRDefault="005E5E08" w:rsidP="00A178C8">
      <w:pPr>
        <w:numPr>
          <w:ilvl w:val="0"/>
          <w:numId w:val="3"/>
        </w:numPr>
        <w:spacing w:after="200" w:line="360" w:lineRule="auto"/>
        <w:ind w:left="567" w:hanging="567"/>
        <w:contextualSpacing/>
        <w:jc w:val="both"/>
        <w:rPr>
          <w:sz w:val="28"/>
        </w:rPr>
      </w:pPr>
      <w:r w:rsidRPr="00CB65BC">
        <w:rPr>
          <w:sz w:val="28"/>
        </w:rPr>
        <w:t>Федеральный закон от 06.12.2011 года № 402-ФЗ «О бухгалтерском учете».</w:t>
      </w:r>
    </w:p>
    <w:p w14:paraId="63276510" w14:textId="77777777" w:rsidR="005E5E08" w:rsidRPr="00CB65BC" w:rsidRDefault="005E5E08" w:rsidP="00A178C8">
      <w:pPr>
        <w:numPr>
          <w:ilvl w:val="0"/>
          <w:numId w:val="3"/>
        </w:numPr>
        <w:spacing w:after="200" w:line="360" w:lineRule="auto"/>
        <w:ind w:left="567" w:hanging="567"/>
        <w:contextualSpacing/>
        <w:jc w:val="both"/>
        <w:rPr>
          <w:sz w:val="28"/>
        </w:rPr>
      </w:pPr>
      <w:r w:rsidRPr="00CB65BC">
        <w:rPr>
          <w:sz w:val="28"/>
        </w:rPr>
        <w:t>Федеральный закон от 02.11.2013 года № 293-ФЗ «Об актуарной деятельности в Российской Федерации».</w:t>
      </w:r>
    </w:p>
    <w:p w14:paraId="795D0BEC" w14:textId="77777777" w:rsidR="005E5E08" w:rsidRPr="00CB65BC" w:rsidRDefault="005E5E08" w:rsidP="00A178C8">
      <w:pPr>
        <w:numPr>
          <w:ilvl w:val="0"/>
          <w:numId w:val="3"/>
        </w:numPr>
        <w:spacing w:after="200" w:line="360" w:lineRule="auto"/>
        <w:ind w:left="567" w:hanging="567"/>
        <w:contextualSpacing/>
        <w:jc w:val="both"/>
        <w:rPr>
          <w:sz w:val="28"/>
        </w:rPr>
      </w:pPr>
      <w:r w:rsidRPr="00CB65BC">
        <w:rPr>
          <w:sz w:val="28"/>
        </w:rPr>
        <w:t>Федеральный стандарт актуарной деятельности «Общие требования к осуществлению актуарной деятельности» (утв. Советом по актуарной дея</w:t>
      </w:r>
      <w:r w:rsidR="00FD17AD" w:rsidRPr="00CB65BC">
        <w:rPr>
          <w:sz w:val="28"/>
        </w:rPr>
        <w:t>тельности 12.11.2014, протокол №</w:t>
      </w:r>
      <w:r w:rsidRPr="00CB65BC">
        <w:rPr>
          <w:sz w:val="28"/>
        </w:rPr>
        <w:t xml:space="preserve"> САДП-2).</w:t>
      </w:r>
    </w:p>
    <w:p w14:paraId="019F5945" w14:textId="77777777" w:rsidR="005E5E08" w:rsidRPr="00CB65BC" w:rsidRDefault="005E5E08" w:rsidP="00A178C8">
      <w:pPr>
        <w:numPr>
          <w:ilvl w:val="0"/>
          <w:numId w:val="3"/>
        </w:numPr>
        <w:spacing w:after="200" w:line="360" w:lineRule="auto"/>
        <w:ind w:left="567" w:hanging="567"/>
        <w:contextualSpacing/>
        <w:jc w:val="both"/>
        <w:rPr>
          <w:sz w:val="28"/>
        </w:rPr>
      </w:pPr>
      <w:r w:rsidRPr="00CB65BC">
        <w:rPr>
          <w:sz w:val="28"/>
        </w:rPr>
        <w:t>Федеральный стандарт актуарной деятельности «Актуарное оценивание деятельности страховщика. Страховые резервы по договорам страхования иного, чем страхование жизни» (утв. Советом по актуарной деятел</w:t>
      </w:r>
      <w:r w:rsidR="00FD17AD" w:rsidRPr="00CB65BC">
        <w:rPr>
          <w:sz w:val="28"/>
        </w:rPr>
        <w:t>ьности от 28.09.2015, протокол №</w:t>
      </w:r>
      <w:r w:rsidRPr="00CB65BC">
        <w:rPr>
          <w:sz w:val="28"/>
        </w:rPr>
        <w:t xml:space="preserve"> САДП-6).</w:t>
      </w:r>
    </w:p>
    <w:p w14:paraId="59305B58" w14:textId="77777777" w:rsidR="005E5E08" w:rsidRPr="00CB65BC" w:rsidRDefault="005E5E08" w:rsidP="00A178C8">
      <w:pPr>
        <w:numPr>
          <w:ilvl w:val="0"/>
          <w:numId w:val="3"/>
        </w:numPr>
        <w:spacing w:after="200" w:line="360" w:lineRule="auto"/>
        <w:ind w:left="567" w:hanging="567"/>
        <w:contextualSpacing/>
        <w:jc w:val="both"/>
        <w:rPr>
          <w:sz w:val="28"/>
        </w:rPr>
      </w:pPr>
      <w:r w:rsidRPr="00CB65BC">
        <w:rPr>
          <w:sz w:val="28"/>
        </w:rPr>
        <w:t xml:space="preserve">Федеральный стандарт актуарной деятельности «Актуарное оценивание деятельности страховщика. Страховые резервы по договорам </w:t>
      </w:r>
      <w:r w:rsidRPr="00CB65BC">
        <w:rPr>
          <w:sz w:val="28"/>
        </w:rPr>
        <w:lastRenderedPageBreak/>
        <w:t>страхования жизни» (утв. Советом по актуарной дея</w:t>
      </w:r>
      <w:r w:rsidR="00FD17AD" w:rsidRPr="00CB65BC">
        <w:rPr>
          <w:sz w:val="28"/>
        </w:rPr>
        <w:t>тельности 24.11.2015, протокол №</w:t>
      </w:r>
      <w:r w:rsidRPr="00CB65BC">
        <w:rPr>
          <w:sz w:val="28"/>
        </w:rPr>
        <w:t xml:space="preserve"> САДП-7).</w:t>
      </w:r>
    </w:p>
    <w:p w14:paraId="2F2D306A" w14:textId="77777777" w:rsidR="00FD17AD" w:rsidRPr="00CB65BC" w:rsidRDefault="00FD17AD" w:rsidP="00A178C8">
      <w:pPr>
        <w:numPr>
          <w:ilvl w:val="0"/>
          <w:numId w:val="3"/>
        </w:numPr>
        <w:spacing w:after="200" w:line="360" w:lineRule="auto"/>
        <w:ind w:left="567" w:hanging="567"/>
        <w:contextualSpacing/>
        <w:jc w:val="both"/>
        <w:rPr>
          <w:sz w:val="28"/>
        </w:rPr>
      </w:pPr>
      <w:r w:rsidRPr="00CB65BC">
        <w:rPr>
          <w:sz w:val="28"/>
        </w:rPr>
        <w:t>Федеральный стандарт «Актуарное оценивание деятельности страховщика и негосударственного пенсионного фонда. Анализ активов и проведение сопоставления активов и обязательств» (утв. Советом по актуарной деятельности 13.02.2018, протокол № САДП-16).</w:t>
      </w:r>
    </w:p>
    <w:p w14:paraId="73A71198" w14:textId="77777777" w:rsidR="005E5E08" w:rsidRPr="00CB65BC" w:rsidRDefault="005E5E08" w:rsidP="00A178C8">
      <w:pPr>
        <w:numPr>
          <w:ilvl w:val="0"/>
          <w:numId w:val="3"/>
        </w:numPr>
        <w:spacing w:after="200" w:line="360" w:lineRule="auto"/>
        <w:ind w:left="567" w:hanging="567"/>
        <w:contextualSpacing/>
        <w:jc w:val="both"/>
        <w:rPr>
          <w:sz w:val="28"/>
        </w:rPr>
      </w:pPr>
      <w:r w:rsidRPr="00CB65BC">
        <w:rPr>
          <w:sz w:val="28"/>
        </w:rPr>
        <w:t>Положение Банка России от 28.12. 2015 года № 526-П «Отраслевой стандарт бухгалтерского учета «Порядок составления бухгалтерской (финансовой) отчетности страховых организаций и обществ взаимного страхования».</w:t>
      </w:r>
    </w:p>
    <w:p w14:paraId="6B5AF22C" w14:textId="77777777" w:rsidR="005E5E08" w:rsidRPr="00B97828" w:rsidRDefault="005E5E08" w:rsidP="00A178C8">
      <w:pPr>
        <w:numPr>
          <w:ilvl w:val="0"/>
          <w:numId w:val="3"/>
        </w:numPr>
        <w:spacing w:after="200" w:line="360" w:lineRule="auto"/>
        <w:ind w:left="567" w:hanging="567"/>
        <w:contextualSpacing/>
        <w:jc w:val="both"/>
        <w:rPr>
          <w:sz w:val="28"/>
        </w:rPr>
      </w:pPr>
      <w:r w:rsidRPr="00CB65BC">
        <w:rPr>
          <w:sz w:val="28"/>
        </w:rPr>
        <w:t>Положение Банка России от 04.09 2015 года № 491-П «Отраслевой стандарт бухгалтерского учета в страховых организациях и обществах взаимного страхования, расположенных</w:t>
      </w:r>
      <w:r w:rsidRPr="00B97828">
        <w:rPr>
          <w:sz w:val="28"/>
        </w:rPr>
        <w:t xml:space="preserve"> на территории Российской Федерации».</w:t>
      </w:r>
    </w:p>
    <w:p w14:paraId="1B0968DD" w14:textId="77777777" w:rsidR="00070CEF" w:rsidRPr="00B97828" w:rsidRDefault="005E5E08" w:rsidP="00A178C8">
      <w:pPr>
        <w:numPr>
          <w:ilvl w:val="0"/>
          <w:numId w:val="3"/>
        </w:numPr>
        <w:spacing w:after="200" w:line="360" w:lineRule="auto"/>
        <w:ind w:left="567" w:hanging="567"/>
        <w:contextualSpacing/>
        <w:jc w:val="both"/>
        <w:rPr>
          <w:sz w:val="28"/>
        </w:rPr>
      </w:pPr>
      <w:r w:rsidRPr="00B97828">
        <w:rPr>
          <w:sz w:val="28"/>
        </w:rPr>
        <w:t xml:space="preserve">Положение Банка России от 02.09.2015 года № 486-П «О Плане счетов бухгалтерского учета в </w:t>
      </w:r>
      <w:proofErr w:type="spellStart"/>
      <w:r w:rsidRPr="00B97828">
        <w:rPr>
          <w:sz w:val="28"/>
        </w:rPr>
        <w:t>некредитных</w:t>
      </w:r>
      <w:proofErr w:type="spellEnd"/>
      <w:r w:rsidRPr="00B97828">
        <w:rPr>
          <w:sz w:val="28"/>
        </w:rPr>
        <w:t xml:space="preserve"> финансовых организациях и порядке его применения».</w:t>
      </w:r>
    </w:p>
    <w:p w14:paraId="5308A8E5" w14:textId="77777777" w:rsidR="005E5E08" w:rsidRPr="00B97828" w:rsidRDefault="005E5E08" w:rsidP="00816D63">
      <w:pPr>
        <w:spacing w:after="200" w:line="360" w:lineRule="auto"/>
        <w:contextualSpacing/>
        <w:jc w:val="center"/>
        <w:rPr>
          <w:b/>
          <w:sz w:val="28"/>
        </w:rPr>
      </w:pPr>
      <w:r w:rsidRPr="00B97828">
        <w:rPr>
          <w:b/>
          <w:sz w:val="28"/>
        </w:rPr>
        <w:t>Основная литература:</w:t>
      </w:r>
    </w:p>
    <w:p w14:paraId="0C076255" w14:textId="6E8CE812" w:rsidR="00934F16" w:rsidRPr="00CB65BC" w:rsidRDefault="00521EE5" w:rsidP="00A178C8">
      <w:pPr>
        <w:numPr>
          <w:ilvl w:val="0"/>
          <w:numId w:val="3"/>
        </w:numPr>
        <w:spacing w:after="200" w:line="360" w:lineRule="auto"/>
        <w:ind w:left="567" w:hanging="567"/>
        <w:contextualSpacing/>
        <w:jc w:val="both"/>
        <w:rPr>
          <w:sz w:val="28"/>
          <w:szCs w:val="28"/>
        </w:rPr>
      </w:pPr>
      <w:r w:rsidRPr="00CB65BC">
        <w:rPr>
          <w:sz w:val="28"/>
          <w:szCs w:val="28"/>
        </w:rPr>
        <w:t>Страхование : учеб. для вузов / Л. А. Орланюк-Малицкая</w:t>
      </w:r>
      <w:r w:rsidR="00D2586F" w:rsidRPr="00CB65BC">
        <w:rPr>
          <w:sz w:val="28"/>
          <w:szCs w:val="28"/>
        </w:rPr>
        <w:t xml:space="preserve">, С. Б. Богоявленский, Д.А. </w:t>
      </w:r>
      <w:proofErr w:type="spellStart"/>
      <w:r w:rsidR="00D2586F" w:rsidRPr="00CB65BC">
        <w:rPr>
          <w:sz w:val="28"/>
          <w:szCs w:val="28"/>
        </w:rPr>
        <w:t>Гор</w:t>
      </w:r>
      <w:r w:rsidRPr="00CB65BC">
        <w:rPr>
          <w:sz w:val="28"/>
          <w:szCs w:val="28"/>
        </w:rPr>
        <w:t>улев</w:t>
      </w:r>
      <w:proofErr w:type="spellEnd"/>
      <w:r w:rsidRPr="00CB65BC">
        <w:rPr>
          <w:sz w:val="28"/>
          <w:szCs w:val="28"/>
        </w:rPr>
        <w:t xml:space="preserve"> [и др.] ; под ред. Л. А. </w:t>
      </w:r>
      <w:proofErr w:type="spellStart"/>
      <w:r w:rsidRPr="00CB65BC">
        <w:rPr>
          <w:sz w:val="28"/>
          <w:szCs w:val="28"/>
        </w:rPr>
        <w:t>Орланюк</w:t>
      </w:r>
      <w:proofErr w:type="spellEnd"/>
      <w:r w:rsidRPr="00CB65BC">
        <w:rPr>
          <w:sz w:val="28"/>
          <w:szCs w:val="28"/>
        </w:rPr>
        <w:t xml:space="preserve">-Малицкой, С. Ю. Яновой ; Санкт-Петербургский гос. </w:t>
      </w:r>
      <w:proofErr w:type="spellStart"/>
      <w:r w:rsidRPr="00CB65BC">
        <w:rPr>
          <w:sz w:val="28"/>
          <w:szCs w:val="28"/>
        </w:rPr>
        <w:t>экон</w:t>
      </w:r>
      <w:proofErr w:type="spellEnd"/>
      <w:r w:rsidRPr="00CB65BC">
        <w:rPr>
          <w:sz w:val="28"/>
          <w:szCs w:val="28"/>
        </w:rPr>
        <w:t xml:space="preserve">. ун-т ; </w:t>
      </w:r>
      <w:proofErr w:type="spellStart"/>
      <w:r w:rsidRPr="00CB65BC">
        <w:rPr>
          <w:sz w:val="28"/>
          <w:szCs w:val="28"/>
        </w:rPr>
        <w:t>Финуниверситет</w:t>
      </w:r>
      <w:proofErr w:type="spellEnd"/>
      <w:r w:rsidRPr="00CB65BC">
        <w:rPr>
          <w:sz w:val="28"/>
          <w:szCs w:val="28"/>
        </w:rPr>
        <w:t xml:space="preserve">. — </w:t>
      </w:r>
      <w:r w:rsidR="00F24922" w:rsidRPr="00F24922">
        <w:rPr>
          <w:sz w:val="28"/>
          <w:szCs w:val="28"/>
        </w:rPr>
        <w:t xml:space="preserve">5-е изд., </w:t>
      </w:r>
      <w:proofErr w:type="spellStart"/>
      <w:r w:rsidR="00F24922" w:rsidRPr="00F24922">
        <w:rPr>
          <w:sz w:val="28"/>
          <w:szCs w:val="28"/>
        </w:rPr>
        <w:t>перераб</w:t>
      </w:r>
      <w:proofErr w:type="spellEnd"/>
      <w:r w:rsidR="00F24922" w:rsidRPr="00F24922">
        <w:rPr>
          <w:sz w:val="28"/>
          <w:szCs w:val="28"/>
        </w:rPr>
        <w:t xml:space="preserve">. и доп. — </w:t>
      </w:r>
      <w:proofErr w:type="gramStart"/>
      <w:r w:rsidR="00F24922" w:rsidRPr="00F24922">
        <w:rPr>
          <w:sz w:val="28"/>
          <w:szCs w:val="28"/>
        </w:rPr>
        <w:t>Москва :</w:t>
      </w:r>
      <w:proofErr w:type="gramEnd"/>
      <w:r w:rsidR="00F24922" w:rsidRPr="00F24922">
        <w:rPr>
          <w:sz w:val="28"/>
          <w:szCs w:val="28"/>
        </w:rPr>
        <w:t xml:space="preserve"> </w:t>
      </w:r>
      <w:proofErr w:type="spellStart"/>
      <w:r w:rsidR="00F24922" w:rsidRPr="00F24922">
        <w:rPr>
          <w:sz w:val="28"/>
          <w:szCs w:val="28"/>
        </w:rPr>
        <w:t>Юрайт</w:t>
      </w:r>
      <w:proofErr w:type="spellEnd"/>
      <w:r w:rsidR="00F24922" w:rsidRPr="00F24922">
        <w:rPr>
          <w:sz w:val="28"/>
          <w:szCs w:val="28"/>
        </w:rPr>
        <w:t xml:space="preserve">, 2023. — 471 с. — (Высшее образование). — ISBN 978-5-534-17257-7. — Образовательная платформа </w:t>
      </w:r>
      <w:proofErr w:type="spellStart"/>
      <w:r w:rsidR="00F24922" w:rsidRPr="00F24922">
        <w:rPr>
          <w:sz w:val="28"/>
          <w:szCs w:val="28"/>
        </w:rPr>
        <w:t>Юрайт</w:t>
      </w:r>
      <w:proofErr w:type="spellEnd"/>
      <w:r w:rsidR="00F24922" w:rsidRPr="00F24922">
        <w:rPr>
          <w:sz w:val="28"/>
          <w:szCs w:val="28"/>
        </w:rPr>
        <w:t>. — URL: https://urait.ru/bcode/532739 (дата обращения: 26.12.2023).</w:t>
      </w:r>
      <w:r w:rsidRPr="00CB65BC">
        <w:rPr>
          <w:sz w:val="28"/>
          <w:szCs w:val="28"/>
        </w:rPr>
        <w:t xml:space="preserve"> —</w:t>
      </w:r>
      <w:r w:rsidR="00F24922">
        <w:rPr>
          <w:sz w:val="28"/>
          <w:szCs w:val="28"/>
        </w:rPr>
        <w:t xml:space="preserve"> </w:t>
      </w:r>
      <w:proofErr w:type="gramStart"/>
      <w:r w:rsidRPr="00CB65BC">
        <w:rPr>
          <w:sz w:val="28"/>
          <w:szCs w:val="28"/>
        </w:rPr>
        <w:t>Текст :</w:t>
      </w:r>
      <w:proofErr w:type="gramEnd"/>
      <w:r w:rsidRPr="00CB65BC">
        <w:rPr>
          <w:sz w:val="28"/>
          <w:szCs w:val="28"/>
        </w:rPr>
        <w:t xml:space="preserve"> электронный.</w:t>
      </w:r>
    </w:p>
    <w:p w14:paraId="29A6B154" w14:textId="3E7BC80A" w:rsidR="00F24922" w:rsidRPr="00F24922" w:rsidRDefault="00F24922" w:rsidP="00F24922">
      <w:pPr>
        <w:numPr>
          <w:ilvl w:val="0"/>
          <w:numId w:val="3"/>
        </w:numPr>
        <w:spacing w:after="200" w:line="360" w:lineRule="auto"/>
        <w:ind w:left="567" w:hanging="567"/>
        <w:contextualSpacing/>
        <w:jc w:val="both"/>
        <w:rPr>
          <w:sz w:val="28"/>
          <w:szCs w:val="28"/>
        </w:rPr>
      </w:pPr>
      <w:r w:rsidRPr="00F24922">
        <w:rPr>
          <w:sz w:val="28"/>
          <w:szCs w:val="28"/>
        </w:rPr>
        <w:t xml:space="preserve">Актуарные </w:t>
      </w:r>
      <w:proofErr w:type="gramStart"/>
      <w:r w:rsidRPr="00F24922">
        <w:rPr>
          <w:sz w:val="28"/>
          <w:szCs w:val="28"/>
        </w:rPr>
        <w:t>расчеты :</w:t>
      </w:r>
      <w:proofErr w:type="gramEnd"/>
      <w:r w:rsidRPr="00F24922">
        <w:rPr>
          <w:sz w:val="28"/>
          <w:szCs w:val="28"/>
        </w:rPr>
        <w:t xml:space="preserve"> учеб</w:t>
      </w:r>
      <w:r>
        <w:rPr>
          <w:sz w:val="28"/>
          <w:szCs w:val="28"/>
        </w:rPr>
        <w:t>.</w:t>
      </w:r>
      <w:r w:rsidRPr="00F24922">
        <w:rPr>
          <w:sz w:val="28"/>
          <w:szCs w:val="28"/>
        </w:rPr>
        <w:t xml:space="preserve"> и практикум для вузов / Ю. Н. </w:t>
      </w:r>
      <w:proofErr w:type="spellStart"/>
      <w:r w:rsidRPr="00F24922">
        <w:rPr>
          <w:sz w:val="28"/>
          <w:szCs w:val="28"/>
        </w:rPr>
        <w:t>Миронкина</w:t>
      </w:r>
      <w:proofErr w:type="spellEnd"/>
      <w:r w:rsidRPr="00F24922">
        <w:rPr>
          <w:sz w:val="28"/>
          <w:szCs w:val="28"/>
        </w:rPr>
        <w:t xml:space="preserve">, Н. В. </w:t>
      </w:r>
      <w:proofErr w:type="spellStart"/>
      <w:r w:rsidRPr="00F24922">
        <w:rPr>
          <w:sz w:val="28"/>
          <w:szCs w:val="28"/>
        </w:rPr>
        <w:t>Звездина</w:t>
      </w:r>
      <w:proofErr w:type="spellEnd"/>
      <w:r w:rsidRPr="00F24922">
        <w:rPr>
          <w:sz w:val="28"/>
          <w:szCs w:val="28"/>
        </w:rPr>
        <w:t xml:space="preserve">, М. А. Скорик, Л. В. Иванова. — </w:t>
      </w:r>
      <w:proofErr w:type="gramStart"/>
      <w:r w:rsidRPr="00F24922">
        <w:rPr>
          <w:sz w:val="28"/>
          <w:szCs w:val="28"/>
        </w:rPr>
        <w:t>Москва :</w:t>
      </w:r>
      <w:proofErr w:type="gramEnd"/>
      <w:r w:rsidRPr="00F24922">
        <w:rPr>
          <w:sz w:val="28"/>
          <w:szCs w:val="28"/>
        </w:rPr>
        <w:t xml:space="preserve"> </w:t>
      </w:r>
      <w:proofErr w:type="spellStart"/>
      <w:r w:rsidRPr="00F24922">
        <w:rPr>
          <w:sz w:val="28"/>
          <w:szCs w:val="28"/>
        </w:rPr>
        <w:t>Юрайт</w:t>
      </w:r>
      <w:proofErr w:type="spellEnd"/>
      <w:r w:rsidRPr="00F24922">
        <w:rPr>
          <w:sz w:val="28"/>
          <w:szCs w:val="28"/>
        </w:rPr>
        <w:t xml:space="preserve">, 2024. — 506 с. — (Высшее образование). — ISBN 978-5-534-17936-1. — Образовательная платформа </w:t>
      </w:r>
      <w:proofErr w:type="spellStart"/>
      <w:r w:rsidRPr="00F24922">
        <w:rPr>
          <w:sz w:val="28"/>
          <w:szCs w:val="28"/>
        </w:rPr>
        <w:t>Юрайт</w:t>
      </w:r>
      <w:proofErr w:type="spellEnd"/>
      <w:r w:rsidRPr="00F24922">
        <w:rPr>
          <w:sz w:val="28"/>
          <w:szCs w:val="28"/>
        </w:rPr>
        <w:t>. — URL: https://urait.ru/bcode/534006 (дата обращения: 26.12.2023).</w:t>
      </w:r>
      <w:r w:rsidR="00934F16" w:rsidRPr="00F24922">
        <w:rPr>
          <w:sz w:val="28"/>
          <w:szCs w:val="28"/>
        </w:rPr>
        <w:t xml:space="preserve"> </w:t>
      </w:r>
      <w:r w:rsidRPr="00F24922">
        <w:rPr>
          <w:sz w:val="28"/>
          <w:szCs w:val="28"/>
        </w:rPr>
        <w:t xml:space="preserve">— </w:t>
      </w:r>
      <w:proofErr w:type="gramStart"/>
      <w:r w:rsidRPr="00F24922">
        <w:rPr>
          <w:sz w:val="28"/>
          <w:szCs w:val="28"/>
        </w:rPr>
        <w:t>Текст :</w:t>
      </w:r>
      <w:proofErr w:type="gramEnd"/>
      <w:r w:rsidRPr="00F24922">
        <w:rPr>
          <w:sz w:val="28"/>
          <w:szCs w:val="28"/>
        </w:rPr>
        <w:t xml:space="preserve"> электронный.</w:t>
      </w:r>
    </w:p>
    <w:p w14:paraId="07F607F7" w14:textId="42D0CC19" w:rsidR="00F111A0" w:rsidRPr="00CB65BC" w:rsidRDefault="00F111A0" w:rsidP="00A178C8">
      <w:pPr>
        <w:numPr>
          <w:ilvl w:val="0"/>
          <w:numId w:val="3"/>
        </w:numPr>
        <w:spacing w:after="200" w:line="360" w:lineRule="auto"/>
        <w:ind w:left="567" w:hanging="567"/>
        <w:contextualSpacing/>
        <w:jc w:val="both"/>
        <w:rPr>
          <w:sz w:val="28"/>
          <w:szCs w:val="28"/>
        </w:rPr>
      </w:pPr>
      <w:r w:rsidRPr="00CB65BC">
        <w:rPr>
          <w:sz w:val="28"/>
          <w:szCs w:val="28"/>
        </w:rPr>
        <w:lastRenderedPageBreak/>
        <w:t xml:space="preserve">Актуарная деятельность в страховании. Теория и </w:t>
      </w:r>
      <w:proofErr w:type="gramStart"/>
      <w:r w:rsidRPr="00CB65BC">
        <w:rPr>
          <w:sz w:val="28"/>
          <w:szCs w:val="28"/>
        </w:rPr>
        <w:t>практика :</w:t>
      </w:r>
      <w:proofErr w:type="gramEnd"/>
      <w:r w:rsidRPr="00CB65BC">
        <w:rPr>
          <w:sz w:val="28"/>
          <w:szCs w:val="28"/>
        </w:rPr>
        <w:t xml:space="preserve"> учебник / Н. Н. Никулина, С. В. Березина, Ю. Н. Верещагина [и др.] ; под общ. ред. Н. Н. Никулиной. – </w:t>
      </w:r>
      <w:proofErr w:type="gramStart"/>
      <w:r w:rsidRPr="00CB65BC">
        <w:rPr>
          <w:sz w:val="28"/>
          <w:szCs w:val="28"/>
        </w:rPr>
        <w:t>Москва :</w:t>
      </w:r>
      <w:proofErr w:type="gramEnd"/>
      <w:r w:rsidRPr="00CB65BC">
        <w:rPr>
          <w:sz w:val="28"/>
          <w:szCs w:val="28"/>
        </w:rPr>
        <w:t xml:space="preserve"> </w:t>
      </w:r>
      <w:proofErr w:type="spellStart"/>
      <w:r w:rsidRPr="00CB65BC">
        <w:rPr>
          <w:sz w:val="28"/>
          <w:szCs w:val="28"/>
        </w:rPr>
        <w:t>Русайнс</w:t>
      </w:r>
      <w:proofErr w:type="spellEnd"/>
      <w:r w:rsidRPr="00CB65BC">
        <w:rPr>
          <w:sz w:val="28"/>
          <w:szCs w:val="28"/>
        </w:rPr>
        <w:t xml:space="preserve">, 2021. –397 с. – ISBN 978-5-4365-8494-2. – ЭБС BOOK.RU. – URL: https://book.ru/book/941959 (дата обращения: 06.02.2023). — </w:t>
      </w:r>
      <w:proofErr w:type="gramStart"/>
      <w:r w:rsidRPr="00CB65BC">
        <w:rPr>
          <w:sz w:val="28"/>
          <w:szCs w:val="28"/>
        </w:rPr>
        <w:t>Текст :</w:t>
      </w:r>
      <w:proofErr w:type="gramEnd"/>
      <w:r w:rsidRPr="00CB65BC">
        <w:rPr>
          <w:sz w:val="28"/>
          <w:szCs w:val="28"/>
        </w:rPr>
        <w:t xml:space="preserve"> электронный.</w:t>
      </w:r>
    </w:p>
    <w:p w14:paraId="2768DD5F" w14:textId="77777777" w:rsidR="00AD44A9" w:rsidRPr="00CB65BC" w:rsidRDefault="00AD44A9" w:rsidP="00521EE5">
      <w:pPr>
        <w:spacing w:after="200" w:line="360" w:lineRule="auto"/>
        <w:ind w:left="567"/>
        <w:contextualSpacing/>
        <w:jc w:val="both"/>
        <w:rPr>
          <w:sz w:val="28"/>
          <w:szCs w:val="28"/>
        </w:rPr>
      </w:pPr>
    </w:p>
    <w:p w14:paraId="7D013C95" w14:textId="77777777" w:rsidR="005E5E08" w:rsidRPr="00CB65BC" w:rsidRDefault="005E5E08" w:rsidP="00521EE5">
      <w:pPr>
        <w:shd w:val="clear" w:color="auto" w:fill="FFFFFF"/>
        <w:spacing w:line="360" w:lineRule="auto"/>
        <w:contextualSpacing/>
        <w:jc w:val="both"/>
        <w:rPr>
          <w:b/>
          <w:sz w:val="28"/>
          <w:szCs w:val="28"/>
        </w:rPr>
      </w:pPr>
      <w:r w:rsidRPr="00CB65BC">
        <w:rPr>
          <w:b/>
          <w:sz w:val="28"/>
          <w:szCs w:val="28"/>
        </w:rPr>
        <w:t>Дополнительная литература:</w:t>
      </w:r>
      <w:r w:rsidR="00D410B5" w:rsidRPr="00CB65BC">
        <w:rPr>
          <w:b/>
          <w:sz w:val="28"/>
          <w:szCs w:val="28"/>
        </w:rPr>
        <w:t xml:space="preserve"> </w:t>
      </w:r>
    </w:p>
    <w:p w14:paraId="57286785" w14:textId="14D7FCB6" w:rsidR="009B5A47" w:rsidRPr="00CB65BC" w:rsidRDefault="00D2586F" w:rsidP="00A178C8">
      <w:pPr>
        <w:numPr>
          <w:ilvl w:val="0"/>
          <w:numId w:val="3"/>
        </w:numPr>
        <w:spacing w:after="200" w:line="360" w:lineRule="auto"/>
        <w:ind w:left="567" w:hanging="567"/>
        <w:contextualSpacing/>
        <w:jc w:val="both"/>
        <w:rPr>
          <w:color w:val="auto"/>
          <w:sz w:val="28"/>
          <w:szCs w:val="28"/>
        </w:rPr>
      </w:pPr>
      <w:r w:rsidRPr="00CB65BC">
        <w:rPr>
          <w:sz w:val="28"/>
          <w:szCs w:val="28"/>
        </w:rPr>
        <w:t xml:space="preserve"> </w:t>
      </w:r>
      <w:r w:rsidR="009B5A47" w:rsidRPr="00CB65BC">
        <w:rPr>
          <w:sz w:val="28"/>
          <w:szCs w:val="28"/>
        </w:rPr>
        <w:t xml:space="preserve">Страхование. Практикум : учеб. пособие для </w:t>
      </w:r>
      <w:proofErr w:type="spellStart"/>
      <w:r w:rsidR="009B5A47" w:rsidRPr="00CB65BC">
        <w:rPr>
          <w:sz w:val="28"/>
          <w:szCs w:val="28"/>
        </w:rPr>
        <w:t>академич</w:t>
      </w:r>
      <w:proofErr w:type="spellEnd"/>
      <w:r w:rsidR="009B5A47" w:rsidRPr="00CB65BC">
        <w:rPr>
          <w:sz w:val="28"/>
          <w:szCs w:val="28"/>
        </w:rPr>
        <w:t>. бакалавриата / Л. А. Орланюк-Малицка</w:t>
      </w:r>
      <w:r w:rsidR="0048734A" w:rsidRPr="00CB65BC">
        <w:rPr>
          <w:sz w:val="28"/>
          <w:szCs w:val="28"/>
        </w:rPr>
        <w:t xml:space="preserve">я, С. Б. Богоявленский, Д.А. </w:t>
      </w:r>
      <w:proofErr w:type="spellStart"/>
      <w:r w:rsidR="0048734A" w:rsidRPr="00CB65BC">
        <w:rPr>
          <w:sz w:val="28"/>
          <w:szCs w:val="28"/>
        </w:rPr>
        <w:t>Гор</w:t>
      </w:r>
      <w:r w:rsidR="009B5A47" w:rsidRPr="00CB65BC">
        <w:rPr>
          <w:sz w:val="28"/>
          <w:szCs w:val="28"/>
        </w:rPr>
        <w:t>улев</w:t>
      </w:r>
      <w:proofErr w:type="spellEnd"/>
      <w:r w:rsidR="009B5A47" w:rsidRPr="00CB65BC">
        <w:rPr>
          <w:sz w:val="28"/>
          <w:szCs w:val="28"/>
        </w:rPr>
        <w:t xml:space="preserve"> [и др.] ; под ред. Л. А. </w:t>
      </w:r>
      <w:proofErr w:type="spellStart"/>
      <w:r w:rsidR="009B5A47" w:rsidRPr="00CB65BC">
        <w:rPr>
          <w:sz w:val="28"/>
          <w:szCs w:val="28"/>
        </w:rPr>
        <w:t>Орланюк</w:t>
      </w:r>
      <w:proofErr w:type="spellEnd"/>
      <w:r w:rsidR="009B5A47" w:rsidRPr="00CB65BC">
        <w:rPr>
          <w:sz w:val="28"/>
          <w:szCs w:val="28"/>
        </w:rPr>
        <w:t xml:space="preserve">-Малицкой, С. Ю. Яновой ; Санкт-Петербургский гос. </w:t>
      </w:r>
      <w:proofErr w:type="spellStart"/>
      <w:r w:rsidR="009B5A47" w:rsidRPr="00CB65BC">
        <w:rPr>
          <w:sz w:val="28"/>
          <w:szCs w:val="28"/>
        </w:rPr>
        <w:t>экон</w:t>
      </w:r>
      <w:proofErr w:type="spellEnd"/>
      <w:r w:rsidR="009B5A47" w:rsidRPr="00CB65BC">
        <w:rPr>
          <w:sz w:val="28"/>
          <w:szCs w:val="28"/>
        </w:rPr>
        <w:t xml:space="preserve">. ун-т ; </w:t>
      </w:r>
      <w:proofErr w:type="spellStart"/>
      <w:r w:rsidR="009B5A47" w:rsidRPr="00CB65BC">
        <w:rPr>
          <w:sz w:val="28"/>
          <w:szCs w:val="28"/>
        </w:rPr>
        <w:t>Финуниверситет</w:t>
      </w:r>
      <w:proofErr w:type="spellEnd"/>
      <w:r w:rsidR="009B5A47" w:rsidRPr="00CB65BC">
        <w:rPr>
          <w:sz w:val="28"/>
          <w:szCs w:val="28"/>
        </w:rPr>
        <w:t xml:space="preserve">. – </w:t>
      </w:r>
      <w:proofErr w:type="gramStart"/>
      <w:r w:rsidR="009B5A47" w:rsidRPr="00CB65BC">
        <w:rPr>
          <w:sz w:val="28"/>
          <w:szCs w:val="28"/>
        </w:rPr>
        <w:t>Москва :</w:t>
      </w:r>
      <w:proofErr w:type="gramEnd"/>
      <w:r w:rsidR="009B5A47" w:rsidRPr="00CB65BC">
        <w:rPr>
          <w:sz w:val="28"/>
          <w:szCs w:val="28"/>
        </w:rPr>
        <w:t xml:space="preserve"> </w:t>
      </w:r>
      <w:proofErr w:type="spellStart"/>
      <w:r w:rsidR="009B5A47" w:rsidRPr="00CB65BC">
        <w:rPr>
          <w:sz w:val="28"/>
          <w:szCs w:val="28"/>
        </w:rPr>
        <w:t>Юрайт</w:t>
      </w:r>
      <w:proofErr w:type="spellEnd"/>
      <w:r w:rsidR="009B5A47" w:rsidRPr="00CB65BC">
        <w:rPr>
          <w:sz w:val="28"/>
          <w:szCs w:val="28"/>
        </w:rPr>
        <w:t>, 2015. – 575 с. – (Бакалавр. Академический курс). –  ISBN 978-5-9916-3863-0</w:t>
      </w:r>
      <w:r w:rsidR="009B5A47" w:rsidRPr="00CB65BC">
        <w:rPr>
          <w:color w:val="auto"/>
          <w:sz w:val="28"/>
          <w:szCs w:val="28"/>
        </w:rPr>
        <w:t xml:space="preserve">. – </w:t>
      </w:r>
      <w:proofErr w:type="gramStart"/>
      <w:r w:rsidR="009B5A47" w:rsidRPr="00CB65BC">
        <w:rPr>
          <w:color w:val="auto"/>
          <w:sz w:val="28"/>
          <w:szCs w:val="28"/>
        </w:rPr>
        <w:t>Текст :</w:t>
      </w:r>
      <w:proofErr w:type="gramEnd"/>
      <w:r w:rsidR="009B5A47" w:rsidRPr="00CB65BC">
        <w:rPr>
          <w:color w:val="auto"/>
          <w:sz w:val="28"/>
          <w:szCs w:val="28"/>
        </w:rPr>
        <w:t xml:space="preserve"> непосредственный.</w:t>
      </w:r>
    </w:p>
    <w:p w14:paraId="50689CF8" w14:textId="7CF326C8" w:rsidR="009B5A47" w:rsidRPr="00CB65BC" w:rsidRDefault="003F1DBB" w:rsidP="00A178C8">
      <w:pPr>
        <w:pStyle w:val="a7"/>
        <w:numPr>
          <w:ilvl w:val="0"/>
          <w:numId w:val="3"/>
        </w:numPr>
        <w:shd w:val="clear" w:color="auto" w:fill="FFFFFF"/>
        <w:spacing w:after="200" w:line="360" w:lineRule="auto"/>
        <w:ind w:left="567" w:hanging="567"/>
        <w:contextualSpacing/>
        <w:jc w:val="both"/>
        <w:rPr>
          <w:sz w:val="28"/>
          <w:szCs w:val="28"/>
        </w:rPr>
      </w:pPr>
      <w:r w:rsidRPr="00CB65BC">
        <w:rPr>
          <w:sz w:val="28"/>
          <w:szCs w:val="28"/>
        </w:rPr>
        <w:t>Хужамов</w:t>
      </w:r>
      <w:r w:rsidR="009B5A47" w:rsidRPr="00CB65BC">
        <w:rPr>
          <w:sz w:val="28"/>
          <w:szCs w:val="28"/>
        </w:rPr>
        <w:t>,</w:t>
      </w:r>
      <w:r w:rsidRPr="00CB65BC">
        <w:rPr>
          <w:sz w:val="28"/>
          <w:szCs w:val="28"/>
        </w:rPr>
        <w:t xml:space="preserve"> Л.</w:t>
      </w:r>
      <w:r w:rsidR="007B2CA7" w:rsidRPr="00CB65BC">
        <w:rPr>
          <w:sz w:val="28"/>
          <w:szCs w:val="28"/>
        </w:rPr>
        <w:t xml:space="preserve"> </w:t>
      </w:r>
      <w:r w:rsidRPr="00CB65BC">
        <w:rPr>
          <w:sz w:val="28"/>
          <w:szCs w:val="28"/>
        </w:rPr>
        <w:t>Т.</w:t>
      </w:r>
      <w:r w:rsidR="009B5A47" w:rsidRPr="00CB65BC">
        <w:rPr>
          <w:sz w:val="28"/>
          <w:szCs w:val="28"/>
        </w:rPr>
        <w:t xml:space="preserve"> Бухгалтерский учет, отчетность и налогообложение страховой деятельности в соответствии с единым планом счетов и требованиями </w:t>
      </w:r>
      <w:proofErr w:type="gramStart"/>
      <w:r w:rsidR="009B5A47" w:rsidRPr="00CB65BC">
        <w:rPr>
          <w:sz w:val="28"/>
          <w:szCs w:val="28"/>
        </w:rPr>
        <w:t>МСФО :</w:t>
      </w:r>
      <w:proofErr w:type="gramEnd"/>
      <w:r w:rsidR="009B5A47" w:rsidRPr="00CB65BC">
        <w:rPr>
          <w:sz w:val="28"/>
          <w:szCs w:val="28"/>
        </w:rPr>
        <w:t xml:space="preserve"> учеб. пособие / Л. Т. Хужамов, Л. И. Цветкова. — </w:t>
      </w:r>
      <w:proofErr w:type="gramStart"/>
      <w:r w:rsidR="009B5A47" w:rsidRPr="00CB65BC">
        <w:rPr>
          <w:sz w:val="28"/>
          <w:szCs w:val="28"/>
        </w:rPr>
        <w:t>Москва :</w:t>
      </w:r>
      <w:proofErr w:type="gramEnd"/>
      <w:r w:rsidR="009B5A47" w:rsidRPr="00CB65BC">
        <w:rPr>
          <w:sz w:val="28"/>
          <w:szCs w:val="28"/>
        </w:rPr>
        <w:t xml:space="preserve"> </w:t>
      </w:r>
      <w:proofErr w:type="spellStart"/>
      <w:r w:rsidR="009B5A47" w:rsidRPr="00CB65BC">
        <w:rPr>
          <w:sz w:val="28"/>
          <w:szCs w:val="28"/>
        </w:rPr>
        <w:t>Русайнс</w:t>
      </w:r>
      <w:proofErr w:type="spellEnd"/>
      <w:r w:rsidR="009B5A47" w:rsidRPr="00CB65BC">
        <w:rPr>
          <w:sz w:val="28"/>
          <w:szCs w:val="28"/>
        </w:rPr>
        <w:t xml:space="preserve">, 2021. — 95 с. — ISBN 978-5-4365-8173-6. — ЭБС </w:t>
      </w:r>
      <w:r w:rsidR="009B5A47" w:rsidRPr="00CB65BC">
        <w:rPr>
          <w:sz w:val="28"/>
          <w:szCs w:val="28"/>
          <w:lang w:val="en-US"/>
        </w:rPr>
        <w:t>BOOK</w:t>
      </w:r>
      <w:r w:rsidR="009B5A47" w:rsidRPr="00CB65BC">
        <w:rPr>
          <w:sz w:val="28"/>
          <w:szCs w:val="28"/>
        </w:rPr>
        <w:t>.</w:t>
      </w:r>
      <w:r w:rsidR="009B5A47" w:rsidRPr="00CB65BC">
        <w:rPr>
          <w:sz w:val="28"/>
          <w:szCs w:val="28"/>
          <w:lang w:val="en-US"/>
        </w:rPr>
        <w:t>RU</w:t>
      </w:r>
      <w:r w:rsidR="009B5A47" w:rsidRPr="00CB65BC">
        <w:rPr>
          <w:sz w:val="28"/>
          <w:szCs w:val="28"/>
        </w:rPr>
        <w:t>. —</w:t>
      </w:r>
      <w:r w:rsidR="00F24922">
        <w:rPr>
          <w:sz w:val="28"/>
          <w:szCs w:val="28"/>
        </w:rPr>
        <w:t xml:space="preserve"> </w:t>
      </w:r>
      <w:r w:rsidR="009B5A47" w:rsidRPr="00CB65BC">
        <w:rPr>
          <w:sz w:val="28"/>
          <w:szCs w:val="28"/>
        </w:rPr>
        <w:t>URL:</w:t>
      </w:r>
      <w:r w:rsidR="00F674A1" w:rsidRPr="00CB65BC">
        <w:rPr>
          <w:sz w:val="28"/>
          <w:szCs w:val="28"/>
        </w:rPr>
        <w:t xml:space="preserve"> </w:t>
      </w:r>
      <w:r w:rsidR="009B5A47" w:rsidRPr="00CB65BC">
        <w:rPr>
          <w:sz w:val="28"/>
          <w:szCs w:val="28"/>
        </w:rPr>
        <w:t>https://book.ru/book/941912 (дата обращения: 0</w:t>
      </w:r>
      <w:r w:rsidR="00F674A1" w:rsidRPr="00CB65BC">
        <w:rPr>
          <w:sz w:val="28"/>
          <w:szCs w:val="28"/>
        </w:rPr>
        <w:t>6</w:t>
      </w:r>
      <w:r w:rsidR="009B5A47" w:rsidRPr="00CB65BC">
        <w:rPr>
          <w:sz w:val="28"/>
          <w:szCs w:val="28"/>
        </w:rPr>
        <w:t xml:space="preserve">.02.2023). — </w:t>
      </w:r>
      <w:proofErr w:type="gramStart"/>
      <w:r w:rsidR="009B5A47" w:rsidRPr="00CB65BC">
        <w:rPr>
          <w:sz w:val="28"/>
          <w:szCs w:val="28"/>
        </w:rPr>
        <w:t>Текст :</w:t>
      </w:r>
      <w:proofErr w:type="gramEnd"/>
      <w:r w:rsidR="009B5A47" w:rsidRPr="00CB65BC">
        <w:rPr>
          <w:sz w:val="28"/>
          <w:szCs w:val="28"/>
        </w:rPr>
        <w:t xml:space="preserve"> электронный. </w:t>
      </w:r>
    </w:p>
    <w:p w14:paraId="0E09FA27" w14:textId="0DB55028" w:rsidR="00022B7D" w:rsidRPr="00CB65BC" w:rsidRDefault="00022B7D" w:rsidP="00A178C8">
      <w:pPr>
        <w:numPr>
          <w:ilvl w:val="0"/>
          <w:numId w:val="3"/>
        </w:numPr>
        <w:spacing w:after="200" w:line="360" w:lineRule="auto"/>
        <w:ind w:left="567" w:hanging="567"/>
        <w:contextualSpacing/>
        <w:jc w:val="both"/>
        <w:rPr>
          <w:sz w:val="28"/>
          <w:szCs w:val="28"/>
        </w:rPr>
      </w:pPr>
      <w:r w:rsidRPr="00CB65BC">
        <w:rPr>
          <w:sz w:val="28"/>
          <w:szCs w:val="28"/>
        </w:rPr>
        <w:t xml:space="preserve">Никулина, Н. Н. Практический страховой </w:t>
      </w:r>
      <w:proofErr w:type="gramStart"/>
      <w:r w:rsidRPr="00CB65BC">
        <w:rPr>
          <w:sz w:val="28"/>
          <w:szCs w:val="28"/>
        </w:rPr>
        <w:t>аудит :</w:t>
      </w:r>
      <w:proofErr w:type="gramEnd"/>
      <w:r w:rsidRPr="00CB65BC">
        <w:rPr>
          <w:sz w:val="28"/>
          <w:szCs w:val="28"/>
        </w:rPr>
        <w:t xml:space="preserve"> учеб. пособие для студентов вузов, </w:t>
      </w:r>
      <w:proofErr w:type="spellStart"/>
      <w:r w:rsidRPr="00CB65BC">
        <w:rPr>
          <w:sz w:val="28"/>
          <w:szCs w:val="28"/>
        </w:rPr>
        <w:t>обуч</w:t>
      </w:r>
      <w:proofErr w:type="spellEnd"/>
      <w:r w:rsidRPr="00CB65BC">
        <w:rPr>
          <w:sz w:val="28"/>
          <w:szCs w:val="28"/>
        </w:rPr>
        <w:t xml:space="preserve">. по спец. «Финансы и кредит», «Бухгалтерский учет, анализ и аудит» / Н. Н. Никулина, Н. Д. </w:t>
      </w:r>
      <w:proofErr w:type="spellStart"/>
      <w:r w:rsidRPr="00CB65BC">
        <w:rPr>
          <w:sz w:val="28"/>
          <w:szCs w:val="28"/>
        </w:rPr>
        <w:t>Эриашвили</w:t>
      </w:r>
      <w:proofErr w:type="spellEnd"/>
      <w:r w:rsidRPr="00CB65BC">
        <w:rPr>
          <w:sz w:val="28"/>
          <w:szCs w:val="28"/>
        </w:rPr>
        <w:t xml:space="preserve">. </w:t>
      </w:r>
      <w:r w:rsidR="001250E3" w:rsidRPr="00CB65BC">
        <w:rPr>
          <w:sz w:val="28"/>
          <w:szCs w:val="28"/>
        </w:rPr>
        <w:t>–</w:t>
      </w:r>
      <w:r w:rsidRPr="00CB65BC">
        <w:rPr>
          <w:sz w:val="28"/>
          <w:szCs w:val="28"/>
        </w:rPr>
        <w:t xml:space="preserve"> </w:t>
      </w:r>
      <w:proofErr w:type="gramStart"/>
      <w:r w:rsidRPr="00CB65BC">
        <w:rPr>
          <w:sz w:val="28"/>
          <w:szCs w:val="28"/>
        </w:rPr>
        <w:t>Москва :</w:t>
      </w:r>
      <w:proofErr w:type="gramEnd"/>
      <w:r w:rsidRPr="00CB65BC">
        <w:rPr>
          <w:sz w:val="28"/>
          <w:szCs w:val="28"/>
        </w:rPr>
        <w:t xml:space="preserve"> ЮНИТИ-ДАНА, 2017. </w:t>
      </w:r>
      <w:r w:rsidR="001250E3" w:rsidRPr="00CB65BC">
        <w:rPr>
          <w:sz w:val="28"/>
          <w:szCs w:val="28"/>
        </w:rPr>
        <w:t xml:space="preserve">– </w:t>
      </w:r>
      <w:r w:rsidRPr="00CB65BC">
        <w:rPr>
          <w:sz w:val="28"/>
          <w:szCs w:val="28"/>
        </w:rPr>
        <w:t xml:space="preserve">287 с. – ISBN 978-5-238-02210-9. – ЭБС </w:t>
      </w:r>
      <w:proofErr w:type="spellStart"/>
      <w:r w:rsidRPr="00CB65BC">
        <w:rPr>
          <w:sz w:val="28"/>
          <w:szCs w:val="28"/>
          <w:lang w:val="en-US"/>
        </w:rPr>
        <w:t>Znanium</w:t>
      </w:r>
      <w:proofErr w:type="spellEnd"/>
      <w:r w:rsidRPr="00CB65BC">
        <w:rPr>
          <w:sz w:val="28"/>
          <w:szCs w:val="28"/>
        </w:rPr>
        <w:t>.</w:t>
      </w:r>
      <w:r w:rsidRPr="00CB65BC">
        <w:rPr>
          <w:sz w:val="28"/>
          <w:szCs w:val="28"/>
          <w:lang w:val="en-US"/>
        </w:rPr>
        <w:t>com</w:t>
      </w:r>
      <w:r w:rsidRPr="00CB65BC">
        <w:rPr>
          <w:sz w:val="28"/>
          <w:szCs w:val="28"/>
        </w:rPr>
        <w:t>. – URL: https://znanium.com/catalog/product/1028545 (дата обращения: 0</w:t>
      </w:r>
      <w:r w:rsidR="00AB6D69" w:rsidRPr="00CB65BC">
        <w:rPr>
          <w:sz w:val="28"/>
          <w:szCs w:val="28"/>
        </w:rPr>
        <w:t>6</w:t>
      </w:r>
      <w:r w:rsidRPr="00CB65BC">
        <w:rPr>
          <w:sz w:val="28"/>
          <w:szCs w:val="28"/>
        </w:rPr>
        <w:t xml:space="preserve">.02.2023). – </w:t>
      </w:r>
      <w:proofErr w:type="gramStart"/>
      <w:r w:rsidRPr="00CB65BC">
        <w:rPr>
          <w:sz w:val="28"/>
          <w:szCs w:val="28"/>
        </w:rPr>
        <w:t>Текст :</w:t>
      </w:r>
      <w:proofErr w:type="gramEnd"/>
      <w:r w:rsidRPr="00CB65BC">
        <w:rPr>
          <w:sz w:val="28"/>
          <w:szCs w:val="28"/>
        </w:rPr>
        <w:t xml:space="preserve"> электронный.</w:t>
      </w:r>
    </w:p>
    <w:p w14:paraId="1D16D5BF" w14:textId="347B2F92" w:rsidR="005E5E08" w:rsidRPr="00CB65BC" w:rsidRDefault="005E5E08" w:rsidP="00A178C8">
      <w:pPr>
        <w:numPr>
          <w:ilvl w:val="0"/>
          <w:numId w:val="3"/>
        </w:numPr>
        <w:spacing w:after="200" w:line="360" w:lineRule="auto"/>
        <w:ind w:left="567" w:hanging="567"/>
        <w:contextualSpacing/>
        <w:jc w:val="both"/>
        <w:rPr>
          <w:sz w:val="28"/>
          <w:szCs w:val="28"/>
        </w:rPr>
      </w:pPr>
      <w:r w:rsidRPr="00CB65BC">
        <w:rPr>
          <w:sz w:val="28"/>
          <w:szCs w:val="28"/>
        </w:rPr>
        <w:t>Плахова</w:t>
      </w:r>
      <w:r w:rsidR="00AB6D69" w:rsidRPr="00CB65BC">
        <w:rPr>
          <w:sz w:val="28"/>
          <w:szCs w:val="28"/>
        </w:rPr>
        <w:t>,</w:t>
      </w:r>
      <w:r w:rsidRPr="00CB65BC">
        <w:rPr>
          <w:sz w:val="28"/>
          <w:szCs w:val="28"/>
        </w:rPr>
        <w:t xml:space="preserve"> Т.</w:t>
      </w:r>
      <w:r w:rsidR="00AB6D69" w:rsidRPr="00CB65BC">
        <w:rPr>
          <w:sz w:val="28"/>
          <w:szCs w:val="28"/>
        </w:rPr>
        <w:t xml:space="preserve"> </w:t>
      </w:r>
      <w:r w:rsidRPr="00CB65BC">
        <w:rPr>
          <w:sz w:val="28"/>
          <w:szCs w:val="28"/>
        </w:rPr>
        <w:t>А. Переход на новый план счетов страховых организаций</w:t>
      </w:r>
      <w:r w:rsidR="00AB6D69" w:rsidRPr="00CB65BC">
        <w:rPr>
          <w:sz w:val="28"/>
          <w:szCs w:val="28"/>
        </w:rPr>
        <w:t xml:space="preserve">. – </w:t>
      </w:r>
      <w:proofErr w:type="gramStart"/>
      <w:r w:rsidR="00AB6D69" w:rsidRPr="00CB65BC">
        <w:rPr>
          <w:sz w:val="28"/>
          <w:szCs w:val="28"/>
        </w:rPr>
        <w:t>Текст :</w:t>
      </w:r>
      <w:proofErr w:type="gramEnd"/>
      <w:r w:rsidR="00AB6D69" w:rsidRPr="00CB65BC">
        <w:rPr>
          <w:sz w:val="28"/>
          <w:szCs w:val="28"/>
        </w:rPr>
        <w:t xml:space="preserve"> электронный</w:t>
      </w:r>
      <w:r w:rsidRPr="00CB65BC">
        <w:rPr>
          <w:sz w:val="28"/>
          <w:szCs w:val="28"/>
        </w:rPr>
        <w:t xml:space="preserve"> // Финансы. – 2016. – № 1.</w:t>
      </w:r>
      <w:r w:rsidR="00AB6D69" w:rsidRPr="00CB65BC">
        <w:rPr>
          <w:sz w:val="28"/>
          <w:szCs w:val="28"/>
        </w:rPr>
        <w:t xml:space="preserve"> – С. 37-40. – ЭБ </w:t>
      </w:r>
      <w:proofErr w:type="spellStart"/>
      <w:r w:rsidR="00AB6D69" w:rsidRPr="00CB65BC">
        <w:rPr>
          <w:sz w:val="28"/>
          <w:szCs w:val="28"/>
        </w:rPr>
        <w:t>Финуниверситета</w:t>
      </w:r>
      <w:proofErr w:type="spellEnd"/>
      <w:r w:rsidR="00AB6D69" w:rsidRPr="00CB65BC">
        <w:rPr>
          <w:sz w:val="28"/>
          <w:szCs w:val="28"/>
        </w:rPr>
        <w:t xml:space="preserve">. – URL: </w:t>
      </w:r>
      <w:hyperlink r:id="rId8" w:history="1">
        <w:r w:rsidR="00AB6D69" w:rsidRPr="00CB65BC">
          <w:rPr>
            <w:rStyle w:val="af4"/>
            <w:sz w:val="28"/>
            <w:szCs w:val="28"/>
          </w:rPr>
          <w:t>http://elib.fa.ru/art2016/bv97.pdf/info</w:t>
        </w:r>
      </w:hyperlink>
      <w:r w:rsidR="00AB6D69" w:rsidRPr="00CB65BC">
        <w:rPr>
          <w:sz w:val="28"/>
          <w:szCs w:val="28"/>
        </w:rPr>
        <w:t xml:space="preserve"> (дата обращения: 06.02.2023).</w:t>
      </w:r>
    </w:p>
    <w:p w14:paraId="1012AF25" w14:textId="29E0AB04" w:rsidR="005E5E08" w:rsidRPr="00CB65BC" w:rsidRDefault="005E5E08" w:rsidP="00A178C8">
      <w:pPr>
        <w:numPr>
          <w:ilvl w:val="0"/>
          <w:numId w:val="3"/>
        </w:numPr>
        <w:spacing w:after="200" w:line="360" w:lineRule="auto"/>
        <w:ind w:left="567" w:hanging="567"/>
        <w:contextualSpacing/>
        <w:jc w:val="both"/>
        <w:rPr>
          <w:sz w:val="28"/>
          <w:szCs w:val="28"/>
        </w:rPr>
      </w:pPr>
      <w:r w:rsidRPr="00CB65BC">
        <w:rPr>
          <w:sz w:val="28"/>
          <w:szCs w:val="28"/>
        </w:rPr>
        <w:lastRenderedPageBreak/>
        <w:t>Плахова</w:t>
      </w:r>
      <w:r w:rsidR="00FE07D5" w:rsidRPr="00CB65BC">
        <w:rPr>
          <w:sz w:val="28"/>
          <w:szCs w:val="28"/>
        </w:rPr>
        <w:t>,</w:t>
      </w:r>
      <w:r w:rsidRPr="00CB65BC">
        <w:rPr>
          <w:sz w:val="28"/>
          <w:szCs w:val="28"/>
        </w:rPr>
        <w:t xml:space="preserve"> Т.</w:t>
      </w:r>
      <w:r w:rsidR="00FE07D5" w:rsidRPr="00CB65BC">
        <w:rPr>
          <w:sz w:val="28"/>
          <w:szCs w:val="28"/>
        </w:rPr>
        <w:t xml:space="preserve"> </w:t>
      </w:r>
      <w:r w:rsidRPr="00CB65BC">
        <w:rPr>
          <w:sz w:val="28"/>
          <w:szCs w:val="28"/>
        </w:rPr>
        <w:t xml:space="preserve">А. </w:t>
      </w:r>
      <w:r w:rsidR="00FE07D5" w:rsidRPr="00CB65BC">
        <w:rPr>
          <w:sz w:val="28"/>
          <w:szCs w:val="28"/>
        </w:rPr>
        <w:t xml:space="preserve">Учет страховых </w:t>
      </w:r>
      <w:proofErr w:type="gramStart"/>
      <w:r w:rsidR="00FE07D5" w:rsidRPr="00CB65BC">
        <w:rPr>
          <w:sz w:val="28"/>
          <w:szCs w:val="28"/>
        </w:rPr>
        <w:t>операций :</w:t>
      </w:r>
      <w:proofErr w:type="gramEnd"/>
      <w:r w:rsidR="00FE07D5" w:rsidRPr="00CB65BC">
        <w:rPr>
          <w:sz w:val="28"/>
          <w:szCs w:val="28"/>
        </w:rPr>
        <w:t xml:space="preserve"> учеб. пособие / Т. А. Плахова ; ФГОБУ ВПО "Финансовый университет при Правительстве РФ", каф. страхового дела. – </w:t>
      </w:r>
      <w:proofErr w:type="gramStart"/>
      <w:r w:rsidR="00FE07D5" w:rsidRPr="00CB65BC">
        <w:rPr>
          <w:sz w:val="28"/>
          <w:szCs w:val="28"/>
        </w:rPr>
        <w:t>Москва :</w:t>
      </w:r>
      <w:proofErr w:type="gramEnd"/>
      <w:r w:rsidR="00FE07D5" w:rsidRPr="00CB65BC">
        <w:rPr>
          <w:sz w:val="28"/>
          <w:szCs w:val="28"/>
        </w:rPr>
        <w:t xml:space="preserve"> </w:t>
      </w:r>
      <w:proofErr w:type="spellStart"/>
      <w:r w:rsidR="00FE07D5" w:rsidRPr="00CB65BC">
        <w:rPr>
          <w:sz w:val="28"/>
          <w:szCs w:val="28"/>
        </w:rPr>
        <w:t>Финуниверситет</w:t>
      </w:r>
      <w:proofErr w:type="spellEnd"/>
      <w:r w:rsidR="00FE07D5" w:rsidRPr="00CB65BC">
        <w:rPr>
          <w:sz w:val="28"/>
          <w:szCs w:val="28"/>
        </w:rPr>
        <w:t>, 2010. – 134 с.</w:t>
      </w:r>
      <w:r w:rsidRPr="00CB65BC">
        <w:rPr>
          <w:sz w:val="28"/>
          <w:szCs w:val="28"/>
        </w:rPr>
        <w:t xml:space="preserve"> </w:t>
      </w:r>
      <w:r w:rsidR="00FE07D5" w:rsidRPr="00CB65BC">
        <w:rPr>
          <w:sz w:val="28"/>
          <w:szCs w:val="28"/>
        </w:rPr>
        <w:t xml:space="preserve">– </w:t>
      </w:r>
      <w:proofErr w:type="gramStart"/>
      <w:r w:rsidR="00FE07D5" w:rsidRPr="00CB65BC">
        <w:rPr>
          <w:sz w:val="28"/>
          <w:szCs w:val="28"/>
        </w:rPr>
        <w:t>Текст :</w:t>
      </w:r>
      <w:proofErr w:type="gramEnd"/>
      <w:r w:rsidR="00FE07D5" w:rsidRPr="00CB65BC">
        <w:rPr>
          <w:sz w:val="28"/>
          <w:szCs w:val="28"/>
        </w:rPr>
        <w:t xml:space="preserve"> непосредственный.</w:t>
      </w:r>
    </w:p>
    <w:p w14:paraId="37D5DF1B" w14:textId="0FED5546" w:rsidR="005E5E08" w:rsidRPr="00CB65BC" w:rsidRDefault="005E5E08" w:rsidP="00A178C8">
      <w:pPr>
        <w:numPr>
          <w:ilvl w:val="0"/>
          <w:numId w:val="3"/>
        </w:numPr>
        <w:spacing w:after="200" w:line="360" w:lineRule="auto"/>
        <w:ind w:left="567" w:hanging="567"/>
        <w:contextualSpacing/>
        <w:jc w:val="both"/>
        <w:rPr>
          <w:sz w:val="28"/>
          <w:szCs w:val="28"/>
        </w:rPr>
      </w:pPr>
      <w:proofErr w:type="spellStart"/>
      <w:r w:rsidRPr="00CB65BC">
        <w:rPr>
          <w:sz w:val="28"/>
          <w:szCs w:val="28"/>
        </w:rPr>
        <w:t>Шигаев</w:t>
      </w:r>
      <w:proofErr w:type="spellEnd"/>
      <w:r w:rsidR="00435D97" w:rsidRPr="00CB65BC">
        <w:rPr>
          <w:sz w:val="28"/>
          <w:szCs w:val="28"/>
        </w:rPr>
        <w:t>,</w:t>
      </w:r>
      <w:r w:rsidRPr="00CB65BC">
        <w:rPr>
          <w:sz w:val="28"/>
          <w:szCs w:val="28"/>
        </w:rPr>
        <w:t xml:space="preserve"> А.</w:t>
      </w:r>
      <w:r w:rsidR="00435D97" w:rsidRPr="00CB65BC">
        <w:rPr>
          <w:sz w:val="28"/>
          <w:szCs w:val="28"/>
        </w:rPr>
        <w:t xml:space="preserve"> </w:t>
      </w:r>
      <w:r w:rsidRPr="00CB65BC">
        <w:rPr>
          <w:sz w:val="28"/>
          <w:szCs w:val="28"/>
        </w:rPr>
        <w:t xml:space="preserve">И. </w:t>
      </w:r>
      <w:r w:rsidR="00435D97" w:rsidRPr="00CB65BC">
        <w:rPr>
          <w:sz w:val="28"/>
          <w:szCs w:val="28"/>
        </w:rPr>
        <w:t xml:space="preserve">Актуарный учет и использование его данных для управления / А. И. </w:t>
      </w:r>
      <w:proofErr w:type="spellStart"/>
      <w:proofErr w:type="gramStart"/>
      <w:r w:rsidR="00435D97" w:rsidRPr="00CB65BC">
        <w:rPr>
          <w:sz w:val="28"/>
          <w:szCs w:val="28"/>
        </w:rPr>
        <w:t>Шигаев</w:t>
      </w:r>
      <w:proofErr w:type="spellEnd"/>
      <w:r w:rsidR="005A2D5A" w:rsidRPr="00CB65BC">
        <w:rPr>
          <w:sz w:val="28"/>
          <w:szCs w:val="28"/>
        </w:rPr>
        <w:t xml:space="preserve"> ;</w:t>
      </w:r>
      <w:proofErr w:type="gramEnd"/>
      <w:r w:rsidR="005A2D5A" w:rsidRPr="00CB65BC">
        <w:rPr>
          <w:sz w:val="28"/>
          <w:szCs w:val="28"/>
        </w:rPr>
        <w:t xml:space="preserve"> под ред. В. Б. Ивашкевича</w:t>
      </w:r>
      <w:r w:rsidR="00435D97" w:rsidRPr="00CB65BC">
        <w:rPr>
          <w:sz w:val="28"/>
          <w:szCs w:val="28"/>
        </w:rPr>
        <w:t xml:space="preserve">. – </w:t>
      </w:r>
      <w:proofErr w:type="gramStart"/>
      <w:r w:rsidR="00435D97" w:rsidRPr="00CB65BC">
        <w:rPr>
          <w:sz w:val="28"/>
          <w:szCs w:val="28"/>
        </w:rPr>
        <w:t>Москва :</w:t>
      </w:r>
      <w:proofErr w:type="gramEnd"/>
      <w:r w:rsidR="00435D97" w:rsidRPr="00CB65BC">
        <w:rPr>
          <w:sz w:val="28"/>
          <w:szCs w:val="28"/>
        </w:rPr>
        <w:t xml:space="preserve"> Магистр : ИНФРА-М, 2011. – 224 с. – ISBN 978-5-9776-0205-1. – ЭБС Znanium.com. – URL: https://znanium.com/catalog/product/241093 (дата обращения: 06.02.2023). – </w:t>
      </w:r>
      <w:proofErr w:type="gramStart"/>
      <w:r w:rsidR="00435D97" w:rsidRPr="00CB65BC">
        <w:rPr>
          <w:sz w:val="28"/>
          <w:szCs w:val="28"/>
        </w:rPr>
        <w:t>Текст :</w:t>
      </w:r>
      <w:proofErr w:type="gramEnd"/>
      <w:r w:rsidR="00435D97" w:rsidRPr="00CB65BC">
        <w:rPr>
          <w:sz w:val="28"/>
          <w:szCs w:val="28"/>
        </w:rPr>
        <w:t xml:space="preserve"> электронный.</w:t>
      </w:r>
    </w:p>
    <w:p w14:paraId="22DCDF49" w14:textId="77777777" w:rsidR="005E5E08" w:rsidRPr="00B97828" w:rsidRDefault="005E5E08" w:rsidP="005E5E08">
      <w:pPr>
        <w:shd w:val="clear" w:color="auto" w:fill="FFFFFF"/>
        <w:spacing w:after="150" w:line="360" w:lineRule="auto"/>
        <w:ind w:left="720"/>
        <w:contextualSpacing/>
        <w:textAlignment w:val="center"/>
        <w:outlineLvl w:val="0"/>
        <w:rPr>
          <w:sz w:val="28"/>
        </w:rPr>
      </w:pPr>
    </w:p>
    <w:p w14:paraId="0E6EAA25" w14:textId="77777777" w:rsidR="005E5E08" w:rsidRPr="00B97828" w:rsidRDefault="005E5E08" w:rsidP="005E5E08">
      <w:pPr>
        <w:shd w:val="clear" w:color="auto" w:fill="FFFFFF"/>
        <w:tabs>
          <w:tab w:val="left" w:pos="-142"/>
        </w:tabs>
        <w:spacing w:after="200" w:line="360" w:lineRule="auto"/>
        <w:contextualSpacing/>
        <w:jc w:val="both"/>
        <w:rPr>
          <w:b/>
          <w:sz w:val="28"/>
        </w:rPr>
      </w:pPr>
      <w:r w:rsidRPr="00B97828">
        <w:rPr>
          <w:b/>
          <w:sz w:val="28"/>
        </w:rPr>
        <w:t>9. Перечень ресурсов информационно-телекоммуникационной сети «Интернет»,</w:t>
      </w:r>
      <w:r w:rsidRPr="00B97828">
        <w:rPr>
          <w:b/>
          <w:sz w:val="28"/>
          <w:szCs w:val="28"/>
        </w:rPr>
        <w:t xml:space="preserve"> необходимых для освоения дисциплины</w:t>
      </w:r>
      <w:r w:rsidRPr="00B97828">
        <w:rPr>
          <w:b/>
          <w:sz w:val="28"/>
        </w:rPr>
        <w:t>:</w:t>
      </w:r>
    </w:p>
    <w:p w14:paraId="468210E0" w14:textId="77777777" w:rsidR="005E5E08" w:rsidRPr="00B97828" w:rsidRDefault="001366B6" w:rsidP="00A178C8">
      <w:pPr>
        <w:numPr>
          <w:ilvl w:val="0"/>
          <w:numId w:val="7"/>
        </w:numPr>
        <w:spacing w:after="200" w:line="360" w:lineRule="auto"/>
        <w:ind w:left="567" w:hanging="567"/>
        <w:contextualSpacing/>
        <w:jc w:val="both"/>
        <w:rPr>
          <w:sz w:val="28"/>
        </w:rPr>
      </w:pPr>
      <w:hyperlink r:id="rId9" w:history="1">
        <w:r w:rsidR="005E5E08" w:rsidRPr="00B97828">
          <w:rPr>
            <w:sz w:val="28"/>
          </w:rPr>
          <w:t>http://gaap.ru/</w:t>
        </w:r>
      </w:hyperlink>
      <w:r w:rsidR="005E5E08" w:rsidRPr="00B97828">
        <w:rPr>
          <w:sz w:val="28"/>
        </w:rPr>
        <w:t xml:space="preserve"> - Портал, представляющий материалы по теории и практике финансового и управленческого учета, международным и национальным стандартам.</w:t>
      </w:r>
    </w:p>
    <w:p w14:paraId="06CE4D80" w14:textId="77777777" w:rsidR="005E5E08" w:rsidRPr="00B97828" w:rsidRDefault="001366B6" w:rsidP="00A178C8">
      <w:pPr>
        <w:numPr>
          <w:ilvl w:val="0"/>
          <w:numId w:val="7"/>
        </w:numPr>
        <w:spacing w:after="200" w:line="360" w:lineRule="auto"/>
        <w:ind w:left="567" w:hanging="567"/>
        <w:contextualSpacing/>
        <w:jc w:val="both"/>
        <w:rPr>
          <w:sz w:val="28"/>
        </w:rPr>
      </w:pPr>
      <w:hyperlink r:id="rId10" w:history="1">
        <w:r w:rsidR="005E5E08" w:rsidRPr="00B97828">
          <w:rPr>
            <w:sz w:val="28"/>
          </w:rPr>
          <w:t>http://www.ipbr.org/</w:t>
        </w:r>
      </w:hyperlink>
      <w:r w:rsidR="005E5E08" w:rsidRPr="00B97828">
        <w:rPr>
          <w:sz w:val="28"/>
        </w:rPr>
        <w:t xml:space="preserve"> - Институт профессиональных бухгалтеров и аудиторов России.</w:t>
      </w:r>
    </w:p>
    <w:p w14:paraId="337FDF19" w14:textId="77777777" w:rsidR="005E5E08" w:rsidRPr="00B97828" w:rsidRDefault="001366B6" w:rsidP="00A178C8">
      <w:pPr>
        <w:numPr>
          <w:ilvl w:val="0"/>
          <w:numId w:val="7"/>
        </w:numPr>
        <w:spacing w:after="200" w:line="360" w:lineRule="auto"/>
        <w:ind w:left="567" w:hanging="567"/>
        <w:contextualSpacing/>
        <w:jc w:val="both"/>
        <w:rPr>
          <w:sz w:val="28"/>
        </w:rPr>
      </w:pPr>
      <w:hyperlink r:id="rId11" w:anchor="CheckedItem" w:history="1">
        <w:r w:rsidR="005E5E08" w:rsidRPr="00B97828">
          <w:rPr>
            <w:sz w:val="28"/>
          </w:rPr>
          <w:t>http://www.cbr.ru/finmarkets/?prtid=sv_insurance&amp;ch=itm_19791#CheckedItem</w:t>
        </w:r>
      </w:hyperlink>
      <w:r w:rsidR="005E5E08" w:rsidRPr="00B97828">
        <w:rPr>
          <w:sz w:val="28"/>
        </w:rPr>
        <w:t xml:space="preserve"> - Банк России. Статистика, аналитика рынка страховых услуг.</w:t>
      </w:r>
    </w:p>
    <w:p w14:paraId="4B9E9361" w14:textId="2389B2CB" w:rsidR="005E5E08" w:rsidRPr="00B97828" w:rsidRDefault="001366B6" w:rsidP="00A178C8">
      <w:pPr>
        <w:numPr>
          <w:ilvl w:val="0"/>
          <w:numId w:val="7"/>
        </w:numPr>
        <w:spacing w:after="200" w:line="360" w:lineRule="auto"/>
        <w:ind w:left="567" w:hanging="567"/>
        <w:contextualSpacing/>
        <w:jc w:val="both"/>
        <w:rPr>
          <w:sz w:val="28"/>
        </w:rPr>
      </w:pPr>
      <w:hyperlink r:id="rId12" w:history="1">
        <w:r w:rsidR="005E5E08" w:rsidRPr="00B97828">
          <w:rPr>
            <w:sz w:val="28"/>
          </w:rPr>
          <w:t>www.raexpert.ru</w:t>
        </w:r>
      </w:hyperlink>
      <w:r w:rsidR="005E5E08" w:rsidRPr="00B97828">
        <w:rPr>
          <w:sz w:val="28"/>
        </w:rPr>
        <w:t xml:space="preserve"> - Экспертное агентство «</w:t>
      </w:r>
      <w:proofErr w:type="spellStart"/>
      <w:r w:rsidR="005E5E08" w:rsidRPr="00B97828">
        <w:rPr>
          <w:sz w:val="28"/>
        </w:rPr>
        <w:t>ЭкспертРА</w:t>
      </w:r>
      <w:proofErr w:type="spellEnd"/>
      <w:r w:rsidR="005E5E08" w:rsidRPr="00B97828">
        <w:rPr>
          <w:sz w:val="28"/>
        </w:rPr>
        <w:t>»</w:t>
      </w:r>
    </w:p>
    <w:p w14:paraId="48BC0E47" w14:textId="77777777" w:rsidR="00A34170" w:rsidRPr="00B97828" w:rsidRDefault="00A34170" w:rsidP="00A178C8">
      <w:pPr>
        <w:numPr>
          <w:ilvl w:val="0"/>
          <w:numId w:val="7"/>
        </w:numPr>
        <w:spacing w:after="200" w:line="360" w:lineRule="auto"/>
        <w:contextualSpacing/>
        <w:jc w:val="both"/>
        <w:rPr>
          <w:sz w:val="28"/>
        </w:rPr>
      </w:pPr>
      <w:r w:rsidRPr="00B97828">
        <w:rPr>
          <w:sz w:val="28"/>
        </w:rPr>
        <w:t>Электронная библиотека Финансового университета (ЭБ) http://elib.fa.ru/</w:t>
      </w:r>
    </w:p>
    <w:p w14:paraId="519EE1FD" w14:textId="77777777" w:rsidR="00A34170" w:rsidRPr="00B97828" w:rsidRDefault="00A34170" w:rsidP="00A178C8">
      <w:pPr>
        <w:numPr>
          <w:ilvl w:val="0"/>
          <w:numId w:val="7"/>
        </w:numPr>
        <w:spacing w:after="200" w:line="360" w:lineRule="auto"/>
        <w:contextualSpacing/>
        <w:jc w:val="both"/>
        <w:rPr>
          <w:sz w:val="28"/>
        </w:rPr>
      </w:pPr>
      <w:r w:rsidRPr="00B97828">
        <w:rPr>
          <w:sz w:val="28"/>
        </w:rPr>
        <w:t>Электронно-библиотечная система BOOK.RU http://www.book.ru</w:t>
      </w:r>
    </w:p>
    <w:p w14:paraId="48A6FD8E" w14:textId="77777777" w:rsidR="00A34170" w:rsidRPr="00B97828" w:rsidRDefault="00A34170" w:rsidP="00A178C8">
      <w:pPr>
        <w:numPr>
          <w:ilvl w:val="0"/>
          <w:numId w:val="7"/>
        </w:numPr>
        <w:spacing w:after="200" w:line="360" w:lineRule="auto"/>
        <w:contextualSpacing/>
        <w:jc w:val="both"/>
        <w:rPr>
          <w:sz w:val="28"/>
        </w:rPr>
      </w:pPr>
      <w:r w:rsidRPr="00B97828">
        <w:rPr>
          <w:sz w:val="28"/>
        </w:rPr>
        <w:t>Электронно-библиотечная система «Университетская библиотека ОНЛАЙН» http://biblioclub.ru/</w:t>
      </w:r>
    </w:p>
    <w:p w14:paraId="213467E8" w14:textId="77777777" w:rsidR="00A34170" w:rsidRPr="00B97828" w:rsidRDefault="00A34170" w:rsidP="00A178C8">
      <w:pPr>
        <w:numPr>
          <w:ilvl w:val="0"/>
          <w:numId w:val="7"/>
        </w:numPr>
        <w:spacing w:after="200" w:line="360" w:lineRule="auto"/>
        <w:contextualSpacing/>
        <w:jc w:val="both"/>
        <w:rPr>
          <w:sz w:val="28"/>
        </w:rPr>
      </w:pPr>
      <w:r w:rsidRPr="00B97828">
        <w:rPr>
          <w:sz w:val="28"/>
        </w:rPr>
        <w:t xml:space="preserve">Электронно-библиотечная система </w:t>
      </w:r>
      <w:proofErr w:type="spellStart"/>
      <w:r w:rsidRPr="00B97828">
        <w:rPr>
          <w:sz w:val="28"/>
        </w:rPr>
        <w:t>Znanium</w:t>
      </w:r>
      <w:proofErr w:type="spellEnd"/>
      <w:r w:rsidRPr="00B97828">
        <w:rPr>
          <w:sz w:val="28"/>
        </w:rPr>
        <w:t xml:space="preserve"> http://www.znanium.com</w:t>
      </w:r>
    </w:p>
    <w:p w14:paraId="23D46C0B" w14:textId="77777777" w:rsidR="00A34170" w:rsidRPr="00B97828" w:rsidRDefault="00A34170" w:rsidP="00A178C8">
      <w:pPr>
        <w:numPr>
          <w:ilvl w:val="0"/>
          <w:numId w:val="7"/>
        </w:numPr>
        <w:spacing w:after="200" w:line="360" w:lineRule="auto"/>
        <w:contextualSpacing/>
        <w:jc w:val="both"/>
        <w:rPr>
          <w:sz w:val="28"/>
        </w:rPr>
      </w:pPr>
      <w:r w:rsidRPr="00B97828">
        <w:rPr>
          <w:sz w:val="28"/>
        </w:rPr>
        <w:t>Электронно-библиотечная система издательства «ЮРАЙТ» https://urait.ru/</w:t>
      </w:r>
    </w:p>
    <w:p w14:paraId="749CED69" w14:textId="3305BC71" w:rsidR="00A34170" w:rsidRPr="00B97828" w:rsidRDefault="00A34170" w:rsidP="00A178C8">
      <w:pPr>
        <w:numPr>
          <w:ilvl w:val="0"/>
          <w:numId w:val="7"/>
        </w:numPr>
        <w:spacing w:after="200" w:line="360" w:lineRule="auto"/>
        <w:contextualSpacing/>
        <w:jc w:val="both"/>
        <w:rPr>
          <w:sz w:val="28"/>
        </w:rPr>
      </w:pPr>
      <w:r w:rsidRPr="00B97828">
        <w:rPr>
          <w:sz w:val="28"/>
        </w:rPr>
        <w:t xml:space="preserve">Научная электронная библиотека eLibrary.ru http://elibrary.ru  </w:t>
      </w:r>
    </w:p>
    <w:p w14:paraId="24330DA3" w14:textId="77777777" w:rsidR="005E5E08" w:rsidRPr="00CB65BC" w:rsidRDefault="005E5E08" w:rsidP="005E5E08">
      <w:pPr>
        <w:shd w:val="clear" w:color="auto" w:fill="FFFFFF"/>
        <w:tabs>
          <w:tab w:val="left" w:pos="-142"/>
        </w:tabs>
        <w:spacing w:after="200" w:line="360" w:lineRule="auto"/>
        <w:contextualSpacing/>
        <w:jc w:val="both"/>
        <w:rPr>
          <w:b/>
          <w:sz w:val="28"/>
          <w:szCs w:val="28"/>
        </w:rPr>
      </w:pPr>
      <w:r w:rsidRPr="00CB65BC">
        <w:rPr>
          <w:b/>
          <w:sz w:val="28"/>
        </w:rPr>
        <w:t>10. Методические</w:t>
      </w:r>
      <w:r w:rsidRPr="00CB65BC">
        <w:rPr>
          <w:b/>
          <w:sz w:val="28"/>
          <w:szCs w:val="28"/>
        </w:rPr>
        <w:t xml:space="preserve"> указания для обучающихся по освоению дисциплины</w:t>
      </w:r>
    </w:p>
    <w:p w14:paraId="345C4B34" w14:textId="5A93ADED" w:rsidR="0094286B" w:rsidRDefault="00FE253A" w:rsidP="005E5E08">
      <w:pPr>
        <w:shd w:val="clear" w:color="auto" w:fill="FFFFFF"/>
        <w:tabs>
          <w:tab w:val="left" w:pos="-142"/>
        </w:tabs>
        <w:spacing w:after="200" w:line="360" w:lineRule="auto"/>
        <w:ind w:firstLine="709"/>
        <w:contextualSpacing/>
        <w:jc w:val="both"/>
        <w:rPr>
          <w:sz w:val="28"/>
          <w:szCs w:val="28"/>
        </w:rPr>
      </w:pPr>
      <w:r w:rsidRPr="00CB65BC">
        <w:rPr>
          <w:sz w:val="28"/>
        </w:rPr>
        <w:t>При изучении дисциплины Учет и актуарное оценивание в страховой организации</w:t>
      </w:r>
      <w:r w:rsidR="0059437B" w:rsidRPr="00CB65BC">
        <w:rPr>
          <w:sz w:val="28"/>
        </w:rPr>
        <w:t xml:space="preserve"> (продвинутый уровень)</w:t>
      </w:r>
      <w:r w:rsidR="0094286B" w:rsidRPr="00CB65BC">
        <w:rPr>
          <w:sz w:val="28"/>
        </w:rPr>
        <w:t xml:space="preserve"> студентам рекомендуется </w:t>
      </w:r>
      <w:r w:rsidR="0094286B" w:rsidRPr="00CB65BC">
        <w:rPr>
          <w:sz w:val="28"/>
        </w:rPr>
        <w:lastRenderedPageBreak/>
        <w:t xml:space="preserve">руководствоваться Приказом Финансового университета от 11.05.2021г. №1040/о «Об утверждении </w:t>
      </w:r>
      <w:r w:rsidR="0094286B" w:rsidRPr="00CB65BC">
        <w:rPr>
          <w:sz w:val="28"/>
          <w:szCs w:val="28"/>
        </w:rPr>
        <w:t>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14:paraId="2F5E70B0" w14:textId="06BA4E58" w:rsidR="005E5E08" w:rsidRPr="00F17ABE" w:rsidRDefault="0094286B" w:rsidP="005E5E08">
      <w:pPr>
        <w:shd w:val="clear" w:color="auto" w:fill="FFFFFF"/>
        <w:tabs>
          <w:tab w:val="left" w:pos="-142"/>
        </w:tabs>
        <w:spacing w:after="200" w:line="360" w:lineRule="auto"/>
        <w:ind w:firstLine="709"/>
        <w:contextualSpacing/>
        <w:jc w:val="both"/>
        <w:rPr>
          <w:sz w:val="28"/>
        </w:rPr>
      </w:pPr>
      <w:r w:rsidRPr="008F056E">
        <w:rPr>
          <w:sz w:val="28"/>
          <w:szCs w:val="28"/>
        </w:rPr>
        <w:t xml:space="preserve"> </w:t>
      </w:r>
      <w:r w:rsidR="005E5E08" w:rsidRPr="00F17ABE">
        <w:rPr>
          <w:sz w:val="28"/>
        </w:rPr>
        <w:t>Подготовка к практическому занятию предполагает изучение лекционного материала и соответствующих разделов учебников и учебных пособий, рекомендованных в качестве основной литературы. Многие темы учета и актуарного оценивания требуют наличие знаний законодательной и норм</w:t>
      </w:r>
      <w:r w:rsidR="00653832">
        <w:rPr>
          <w:sz w:val="28"/>
        </w:rPr>
        <w:t>ативной базы изучаемых вопросов, п</w:t>
      </w:r>
      <w:r w:rsidR="005E5E08" w:rsidRPr="00F17ABE">
        <w:rPr>
          <w:sz w:val="28"/>
        </w:rPr>
        <w:t>оэтому при подготовке необходимо изучить конкретные положения, статьи законодательных актов и нормативных документов, касающихся темы занятия.</w:t>
      </w:r>
    </w:p>
    <w:p w14:paraId="495E06FF" w14:textId="77777777" w:rsidR="005E5E08" w:rsidRPr="00F17ABE" w:rsidRDefault="005E5E08" w:rsidP="005E5E08">
      <w:pPr>
        <w:shd w:val="clear" w:color="auto" w:fill="FFFFFF"/>
        <w:tabs>
          <w:tab w:val="left" w:pos="-142"/>
        </w:tabs>
        <w:spacing w:after="200" w:line="360" w:lineRule="auto"/>
        <w:ind w:firstLine="709"/>
        <w:contextualSpacing/>
        <w:jc w:val="both"/>
        <w:rPr>
          <w:sz w:val="28"/>
        </w:rPr>
      </w:pPr>
      <w:r w:rsidRPr="00F17ABE">
        <w:rPr>
          <w:sz w:val="28"/>
        </w:rPr>
        <w:t>Самостоятельная работа студентов занимает важное место в процессе обучения и характеризуется наибольшей долей трудоемкости в общем объеме освоения изучаемой дисциплины. Это предполагает решение ситуационных заданий, подготовку к участию в дискуссиях, выполнение практико-ориентированных заданий, изучение нового материала по конкретной теме, подготовку презентаций, доклад</w:t>
      </w:r>
      <w:r w:rsidR="006B5925">
        <w:rPr>
          <w:sz w:val="28"/>
        </w:rPr>
        <w:t>ов.</w:t>
      </w:r>
    </w:p>
    <w:p w14:paraId="25AF3AA2" w14:textId="0784263F" w:rsidR="005E5E08" w:rsidRPr="00C77B9C" w:rsidRDefault="005E5E08" w:rsidP="00C77B9C">
      <w:pPr>
        <w:shd w:val="clear" w:color="auto" w:fill="FFFFFF"/>
        <w:tabs>
          <w:tab w:val="left" w:pos="-142"/>
        </w:tabs>
        <w:spacing w:after="200" w:line="360" w:lineRule="auto"/>
        <w:ind w:firstLine="709"/>
        <w:contextualSpacing/>
        <w:jc w:val="both"/>
        <w:rPr>
          <w:sz w:val="28"/>
        </w:rPr>
      </w:pPr>
      <w:r w:rsidRPr="00F17ABE">
        <w:rPr>
          <w:sz w:val="28"/>
        </w:rPr>
        <w:t xml:space="preserve">В соответствии с учебным планом программы по дисциплине «Учет и актуарное оценивание в страховой организации» </w:t>
      </w:r>
      <w:r w:rsidR="006B5925">
        <w:rPr>
          <w:sz w:val="28"/>
        </w:rPr>
        <w:t xml:space="preserve">(продвинутый уровень) </w:t>
      </w:r>
      <w:r w:rsidRPr="00F17ABE">
        <w:rPr>
          <w:sz w:val="28"/>
        </w:rPr>
        <w:t>предусматрив</w:t>
      </w:r>
      <w:r w:rsidR="00197A0D">
        <w:rPr>
          <w:sz w:val="28"/>
        </w:rPr>
        <w:t>ается выполнение студентами домашнего творческого задания, которое</w:t>
      </w:r>
      <w:r w:rsidRPr="00F17ABE">
        <w:rPr>
          <w:sz w:val="28"/>
          <w:szCs w:val="28"/>
        </w:rPr>
        <w:t xml:space="preserve"> оформляется в письменном виде и сдается преподавателю в установленный срок. </w:t>
      </w:r>
    </w:p>
    <w:p w14:paraId="4E692055" w14:textId="77777777" w:rsidR="005E5E08" w:rsidRPr="00CB65BC" w:rsidRDefault="005E5E08" w:rsidP="005E5E08">
      <w:pPr>
        <w:shd w:val="clear" w:color="auto" w:fill="FFFFFF"/>
        <w:tabs>
          <w:tab w:val="left" w:pos="-142"/>
        </w:tabs>
        <w:spacing w:after="200" w:line="360" w:lineRule="auto"/>
        <w:ind w:firstLine="709"/>
        <w:contextualSpacing/>
        <w:jc w:val="both"/>
        <w:rPr>
          <w:sz w:val="28"/>
          <w:szCs w:val="28"/>
        </w:rPr>
      </w:pPr>
      <w:r w:rsidRPr="00F17ABE">
        <w:rPr>
          <w:sz w:val="28"/>
        </w:rPr>
        <w:t xml:space="preserve">В результате применения различных форм изучения дисциплины «Учет и </w:t>
      </w:r>
      <w:r w:rsidR="006905BA">
        <w:rPr>
          <w:sz w:val="28"/>
        </w:rPr>
        <w:t>актуарное оценивание в страховых организациях</w:t>
      </w:r>
      <w:r w:rsidRPr="00F17ABE">
        <w:rPr>
          <w:sz w:val="28"/>
        </w:rPr>
        <w:t xml:space="preserve">» </w:t>
      </w:r>
      <w:r w:rsidR="006B5925">
        <w:rPr>
          <w:sz w:val="28"/>
        </w:rPr>
        <w:t xml:space="preserve">(продвинутый уровень) </w:t>
      </w:r>
      <w:r w:rsidRPr="00F17ABE">
        <w:rPr>
          <w:sz w:val="28"/>
        </w:rPr>
        <w:t xml:space="preserve">(лекции, семинары, практико-ориентированные и тестовые задания, дискуссии, </w:t>
      </w:r>
      <w:r w:rsidR="00197A0D" w:rsidRPr="00CB65BC">
        <w:rPr>
          <w:sz w:val="28"/>
        </w:rPr>
        <w:t>выполнение кейсов, домашнего творческого задания</w:t>
      </w:r>
      <w:r w:rsidRPr="00CB65BC">
        <w:rPr>
          <w:sz w:val="28"/>
        </w:rPr>
        <w:t>) обеспечивается наиболее полное и глубокое восприятие учебного материала, систематизация и закрепление знаний, их эффективное применение в будущей профессиональной деятельности</w:t>
      </w:r>
      <w:r w:rsidR="00197A0D" w:rsidRPr="00CB65BC">
        <w:rPr>
          <w:sz w:val="28"/>
        </w:rPr>
        <w:t xml:space="preserve"> </w:t>
      </w:r>
      <w:r w:rsidR="006905BA" w:rsidRPr="00CB65BC">
        <w:rPr>
          <w:sz w:val="28"/>
        </w:rPr>
        <w:t>обучающихся.</w:t>
      </w:r>
    </w:p>
    <w:p w14:paraId="4E85AFA2" w14:textId="77777777" w:rsidR="005E5E08" w:rsidRPr="00CB65BC" w:rsidRDefault="00B27CD9" w:rsidP="00B27CD9">
      <w:pPr>
        <w:tabs>
          <w:tab w:val="left" w:pos="1134"/>
        </w:tabs>
        <w:overflowPunct w:val="0"/>
        <w:spacing w:line="360" w:lineRule="auto"/>
        <w:jc w:val="both"/>
        <w:textAlignment w:val="baseline"/>
        <w:rPr>
          <w:b/>
          <w:sz w:val="28"/>
          <w:szCs w:val="28"/>
        </w:rPr>
      </w:pPr>
      <w:r w:rsidRPr="00CB65BC">
        <w:rPr>
          <w:b/>
          <w:sz w:val="28"/>
          <w:szCs w:val="28"/>
        </w:rPr>
        <w:lastRenderedPageBreak/>
        <w:t>11.</w:t>
      </w:r>
      <w:r w:rsidR="006B5925" w:rsidRPr="00CB65BC">
        <w:rPr>
          <w:b/>
          <w:sz w:val="28"/>
          <w:szCs w:val="28"/>
        </w:rPr>
        <w:t xml:space="preserve"> </w:t>
      </w:r>
      <w:r w:rsidR="006905BA" w:rsidRPr="00CB65BC">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9AFBF60" w14:textId="77777777" w:rsidR="006905BA" w:rsidRPr="00CB65BC" w:rsidRDefault="006905BA" w:rsidP="006905BA">
      <w:pPr>
        <w:tabs>
          <w:tab w:val="left" w:pos="1134"/>
        </w:tabs>
        <w:overflowPunct w:val="0"/>
        <w:spacing w:line="360" w:lineRule="auto"/>
        <w:jc w:val="both"/>
        <w:textAlignment w:val="baseline"/>
        <w:rPr>
          <w:b/>
          <w:sz w:val="28"/>
          <w:szCs w:val="28"/>
        </w:rPr>
      </w:pPr>
      <w:r w:rsidRPr="00CB65BC">
        <w:rPr>
          <w:b/>
          <w:sz w:val="28"/>
          <w:szCs w:val="28"/>
        </w:rPr>
        <w:t xml:space="preserve"> 11.1 Комплект лицензионного программного обеспечения</w:t>
      </w:r>
    </w:p>
    <w:p w14:paraId="6C5AC946" w14:textId="2FE97C32" w:rsidR="00056B1F" w:rsidRPr="00CB65BC" w:rsidRDefault="006905BA" w:rsidP="006905BA">
      <w:pPr>
        <w:tabs>
          <w:tab w:val="left" w:pos="1134"/>
        </w:tabs>
        <w:overflowPunct w:val="0"/>
        <w:spacing w:line="360" w:lineRule="auto"/>
        <w:jc w:val="both"/>
        <w:textAlignment w:val="baseline"/>
        <w:rPr>
          <w:sz w:val="28"/>
          <w:szCs w:val="28"/>
        </w:rPr>
      </w:pPr>
      <w:r w:rsidRPr="00CB65BC">
        <w:rPr>
          <w:sz w:val="28"/>
          <w:szCs w:val="28"/>
        </w:rPr>
        <w:t xml:space="preserve"> 1.</w:t>
      </w:r>
      <w:r w:rsidRPr="00CB65BC">
        <w:rPr>
          <w:sz w:val="28"/>
          <w:szCs w:val="28"/>
          <w:lang w:val="en-US"/>
        </w:rPr>
        <w:t>Windows</w:t>
      </w:r>
      <w:r w:rsidRPr="00CB65BC">
        <w:rPr>
          <w:sz w:val="28"/>
          <w:szCs w:val="28"/>
        </w:rPr>
        <w:t xml:space="preserve">, </w:t>
      </w:r>
      <w:r w:rsidR="006C1911" w:rsidRPr="00CB65BC">
        <w:rPr>
          <w:rFonts w:eastAsia="Calibri"/>
          <w:color w:val="auto"/>
          <w:sz w:val="28"/>
          <w:szCs w:val="28"/>
          <w:lang w:val="en-US" w:eastAsia="en-US"/>
        </w:rPr>
        <w:t>Astra</w:t>
      </w:r>
      <w:r w:rsidR="006C1911" w:rsidRPr="00CB65BC">
        <w:rPr>
          <w:rFonts w:eastAsia="Calibri"/>
          <w:color w:val="auto"/>
          <w:sz w:val="28"/>
          <w:szCs w:val="28"/>
          <w:lang w:eastAsia="en-US"/>
        </w:rPr>
        <w:t xml:space="preserve"> </w:t>
      </w:r>
      <w:r w:rsidR="006C1911" w:rsidRPr="00CB65BC">
        <w:rPr>
          <w:rFonts w:eastAsia="Calibri"/>
          <w:color w:val="auto"/>
          <w:sz w:val="28"/>
          <w:szCs w:val="28"/>
          <w:lang w:val="en-US" w:eastAsia="en-US"/>
        </w:rPr>
        <w:t>Linux</w:t>
      </w:r>
      <w:r w:rsidR="006C1911" w:rsidRPr="00CB65BC">
        <w:rPr>
          <w:rFonts w:eastAsia="Calibri"/>
          <w:color w:val="auto"/>
          <w:sz w:val="28"/>
          <w:szCs w:val="28"/>
          <w:lang w:eastAsia="en-US"/>
        </w:rPr>
        <w:t xml:space="preserve">, </w:t>
      </w:r>
      <w:r w:rsidR="006C1911" w:rsidRPr="00CB65BC">
        <w:rPr>
          <w:rFonts w:eastAsia="Calibri"/>
          <w:color w:val="auto"/>
          <w:sz w:val="28"/>
          <w:szCs w:val="28"/>
          <w:lang w:val="en-US" w:eastAsia="en-US"/>
        </w:rPr>
        <w:t>LibreOffice</w:t>
      </w:r>
    </w:p>
    <w:p w14:paraId="5169D6F0" w14:textId="3E7CF489" w:rsidR="006905BA" w:rsidRPr="00CB65BC" w:rsidRDefault="00056B1F" w:rsidP="006905BA">
      <w:pPr>
        <w:tabs>
          <w:tab w:val="left" w:pos="1134"/>
        </w:tabs>
        <w:overflowPunct w:val="0"/>
        <w:spacing w:line="360" w:lineRule="auto"/>
        <w:jc w:val="both"/>
        <w:textAlignment w:val="baseline"/>
        <w:rPr>
          <w:sz w:val="28"/>
          <w:szCs w:val="28"/>
        </w:rPr>
      </w:pPr>
      <w:r w:rsidRPr="00CB65BC">
        <w:rPr>
          <w:sz w:val="28"/>
          <w:szCs w:val="28"/>
        </w:rPr>
        <w:t xml:space="preserve"> 2. </w:t>
      </w:r>
      <w:r w:rsidR="006905BA" w:rsidRPr="00CB65BC">
        <w:rPr>
          <w:sz w:val="28"/>
          <w:szCs w:val="28"/>
        </w:rPr>
        <w:t xml:space="preserve"> Антивирус </w:t>
      </w:r>
      <w:r w:rsidR="003A018A" w:rsidRPr="00CB65BC">
        <w:rPr>
          <w:sz w:val="28"/>
          <w:szCs w:val="28"/>
          <w:lang w:val="en-US"/>
        </w:rPr>
        <w:t>Kaspersky</w:t>
      </w:r>
    </w:p>
    <w:p w14:paraId="6467A56E" w14:textId="77777777" w:rsidR="00A21ED7" w:rsidRPr="00CB65BC" w:rsidRDefault="00A21ED7" w:rsidP="006905BA">
      <w:pPr>
        <w:tabs>
          <w:tab w:val="left" w:pos="1134"/>
        </w:tabs>
        <w:overflowPunct w:val="0"/>
        <w:spacing w:line="360" w:lineRule="auto"/>
        <w:jc w:val="both"/>
        <w:textAlignment w:val="baseline"/>
        <w:rPr>
          <w:b/>
          <w:sz w:val="28"/>
          <w:szCs w:val="28"/>
        </w:rPr>
      </w:pPr>
      <w:r w:rsidRPr="00CB65BC">
        <w:rPr>
          <w:b/>
          <w:sz w:val="28"/>
          <w:szCs w:val="28"/>
        </w:rPr>
        <w:t>11.2 Современные профессиональные базы данных и информационные справочные системы</w:t>
      </w:r>
    </w:p>
    <w:p w14:paraId="77424A8B" w14:textId="77777777" w:rsidR="006905BA" w:rsidRPr="00CB65BC" w:rsidRDefault="00A21ED7" w:rsidP="00A21ED7">
      <w:pPr>
        <w:tabs>
          <w:tab w:val="left" w:pos="1134"/>
        </w:tabs>
        <w:overflowPunct w:val="0"/>
        <w:spacing w:line="360" w:lineRule="auto"/>
        <w:jc w:val="both"/>
        <w:textAlignment w:val="baseline"/>
        <w:rPr>
          <w:sz w:val="28"/>
          <w:szCs w:val="28"/>
        </w:rPr>
      </w:pPr>
      <w:r w:rsidRPr="00CB65BC">
        <w:rPr>
          <w:sz w:val="28"/>
          <w:szCs w:val="28"/>
        </w:rPr>
        <w:t xml:space="preserve"> 1. </w:t>
      </w:r>
      <w:r w:rsidR="006905BA" w:rsidRPr="00CB65BC">
        <w:rPr>
          <w:sz w:val="28"/>
          <w:szCs w:val="28"/>
        </w:rPr>
        <w:t>Информационно-правовая система «Гарант»</w:t>
      </w:r>
    </w:p>
    <w:p w14:paraId="4532B1AE" w14:textId="77777777" w:rsidR="006905BA" w:rsidRPr="00CB65BC" w:rsidRDefault="006905BA" w:rsidP="00A178C8">
      <w:pPr>
        <w:pStyle w:val="a7"/>
        <w:numPr>
          <w:ilvl w:val="0"/>
          <w:numId w:val="8"/>
        </w:numPr>
        <w:tabs>
          <w:tab w:val="left" w:pos="1134"/>
        </w:tabs>
        <w:overflowPunct w:val="0"/>
        <w:spacing w:line="360" w:lineRule="auto"/>
        <w:jc w:val="both"/>
        <w:textAlignment w:val="baseline"/>
        <w:rPr>
          <w:sz w:val="28"/>
          <w:szCs w:val="28"/>
        </w:rPr>
      </w:pPr>
      <w:r w:rsidRPr="00CB65BC">
        <w:rPr>
          <w:sz w:val="28"/>
          <w:szCs w:val="28"/>
        </w:rPr>
        <w:t>Информационно-правовая система «Консультант Плюс»</w:t>
      </w:r>
    </w:p>
    <w:p w14:paraId="44D72B5D" w14:textId="77777777" w:rsidR="006905BA" w:rsidRPr="00CB65BC" w:rsidRDefault="006905BA" w:rsidP="00A178C8">
      <w:pPr>
        <w:pStyle w:val="a7"/>
        <w:numPr>
          <w:ilvl w:val="0"/>
          <w:numId w:val="8"/>
        </w:numPr>
        <w:tabs>
          <w:tab w:val="left" w:pos="1134"/>
        </w:tabs>
        <w:overflowPunct w:val="0"/>
        <w:spacing w:line="360" w:lineRule="auto"/>
        <w:jc w:val="both"/>
        <w:textAlignment w:val="baseline"/>
        <w:rPr>
          <w:sz w:val="28"/>
          <w:szCs w:val="28"/>
        </w:rPr>
      </w:pPr>
      <w:r w:rsidRPr="00CB65BC">
        <w:rPr>
          <w:sz w:val="28"/>
          <w:szCs w:val="28"/>
        </w:rPr>
        <w:t>Информационный портал «Страхование в России»</w:t>
      </w:r>
    </w:p>
    <w:p w14:paraId="0DA76FBF" w14:textId="77777777" w:rsidR="00A21ED7" w:rsidRPr="00CB65BC" w:rsidRDefault="00A21ED7" w:rsidP="00A178C8">
      <w:pPr>
        <w:pStyle w:val="a7"/>
        <w:numPr>
          <w:ilvl w:val="0"/>
          <w:numId w:val="8"/>
        </w:numPr>
        <w:tabs>
          <w:tab w:val="left" w:pos="1134"/>
        </w:tabs>
        <w:overflowPunct w:val="0"/>
        <w:spacing w:line="360" w:lineRule="auto"/>
        <w:jc w:val="both"/>
        <w:textAlignment w:val="baseline"/>
        <w:rPr>
          <w:sz w:val="28"/>
          <w:szCs w:val="28"/>
        </w:rPr>
      </w:pPr>
      <w:r w:rsidRPr="00CB65BC">
        <w:rPr>
          <w:sz w:val="28"/>
          <w:szCs w:val="28"/>
        </w:rPr>
        <w:t>Информационный портал Всероссийского союза страховщиков</w:t>
      </w:r>
    </w:p>
    <w:p w14:paraId="6B76A782" w14:textId="77777777" w:rsidR="00714A3D" w:rsidRPr="00CB65BC" w:rsidRDefault="00714A3D" w:rsidP="00714A3D">
      <w:pPr>
        <w:tabs>
          <w:tab w:val="left" w:pos="1134"/>
        </w:tabs>
        <w:overflowPunct w:val="0"/>
        <w:spacing w:line="360" w:lineRule="auto"/>
        <w:jc w:val="both"/>
        <w:textAlignment w:val="baseline"/>
        <w:rPr>
          <w:b/>
          <w:sz w:val="28"/>
          <w:szCs w:val="28"/>
        </w:rPr>
      </w:pPr>
      <w:r w:rsidRPr="00CB65BC">
        <w:rPr>
          <w:b/>
          <w:sz w:val="28"/>
          <w:szCs w:val="28"/>
        </w:rPr>
        <w:t>11.3. Сертифицированные программные и аппаратные средства защиты информации</w:t>
      </w:r>
    </w:p>
    <w:p w14:paraId="42051E1D" w14:textId="6802EEB9" w:rsidR="00714A3D" w:rsidRPr="00CB65BC" w:rsidRDefault="00714A3D" w:rsidP="00714A3D">
      <w:pPr>
        <w:tabs>
          <w:tab w:val="left" w:pos="1134"/>
        </w:tabs>
        <w:overflowPunct w:val="0"/>
        <w:spacing w:line="360" w:lineRule="auto"/>
        <w:jc w:val="both"/>
        <w:textAlignment w:val="baseline"/>
        <w:rPr>
          <w:sz w:val="28"/>
          <w:szCs w:val="28"/>
        </w:rPr>
      </w:pPr>
      <w:r w:rsidRPr="00CB65BC">
        <w:rPr>
          <w:sz w:val="28"/>
          <w:szCs w:val="28"/>
        </w:rPr>
        <w:t xml:space="preserve">Указанные средства не используются </w:t>
      </w:r>
    </w:p>
    <w:p w14:paraId="7AC90560" w14:textId="77777777" w:rsidR="00714A3D" w:rsidRPr="00CB65BC" w:rsidRDefault="007C6B37" w:rsidP="007C6B37">
      <w:pPr>
        <w:tabs>
          <w:tab w:val="left" w:pos="1134"/>
        </w:tabs>
        <w:overflowPunct w:val="0"/>
        <w:spacing w:line="360" w:lineRule="auto"/>
        <w:jc w:val="both"/>
        <w:textAlignment w:val="baseline"/>
        <w:rPr>
          <w:b/>
          <w:sz w:val="28"/>
          <w:szCs w:val="28"/>
        </w:rPr>
      </w:pPr>
      <w:r w:rsidRPr="00CB65BC">
        <w:rPr>
          <w:b/>
          <w:sz w:val="28"/>
          <w:szCs w:val="28"/>
        </w:rPr>
        <w:t>12.</w:t>
      </w:r>
      <w:r w:rsidR="006B5925" w:rsidRPr="00CB65BC">
        <w:rPr>
          <w:b/>
          <w:sz w:val="28"/>
          <w:szCs w:val="28"/>
        </w:rPr>
        <w:t xml:space="preserve"> </w:t>
      </w:r>
      <w:r w:rsidR="00714A3D" w:rsidRPr="00CB65BC">
        <w:rPr>
          <w:b/>
          <w:sz w:val="28"/>
          <w:szCs w:val="28"/>
        </w:rPr>
        <w:t>Описание материально-технической базы, необходимой для осуществления образовательного процесса по дисциплине</w:t>
      </w:r>
    </w:p>
    <w:p w14:paraId="7CFA41BB" w14:textId="14F76C23" w:rsidR="00714A3D" w:rsidRPr="00714A3D" w:rsidRDefault="006B5925" w:rsidP="003A018A">
      <w:pPr>
        <w:tabs>
          <w:tab w:val="left" w:pos="1134"/>
        </w:tabs>
        <w:spacing w:line="360" w:lineRule="auto"/>
        <w:jc w:val="both"/>
        <w:rPr>
          <w:b/>
          <w:sz w:val="28"/>
          <w:szCs w:val="28"/>
        </w:rPr>
      </w:pPr>
      <w:r w:rsidRPr="00CB65BC">
        <w:rPr>
          <w:sz w:val="28"/>
          <w:szCs w:val="28"/>
        </w:rPr>
        <w:tab/>
      </w:r>
      <w:r w:rsidR="00317249" w:rsidRPr="00CB65BC">
        <w:rPr>
          <w:sz w:val="28"/>
          <w:szCs w:val="28"/>
        </w:rPr>
        <w:t>Для осуществления образовательного процесса предполагается использование материально-технической базы</w:t>
      </w:r>
      <w:r w:rsidR="00714A3D" w:rsidRPr="00CB65BC">
        <w:rPr>
          <w:sz w:val="28"/>
          <w:szCs w:val="28"/>
        </w:rPr>
        <w:t>,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w:t>
      </w:r>
      <w:r w:rsidR="00DF286E" w:rsidRPr="00CB65BC">
        <w:rPr>
          <w:sz w:val="28"/>
          <w:szCs w:val="28"/>
        </w:rPr>
        <w:t xml:space="preserve"> </w:t>
      </w:r>
      <w:r w:rsidR="00714A3D" w:rsidRPr="00CB65BC">
        <w:rPr>
          <w:sz w:val="28"/>
          <w:szCs w:val="28"/>
        </w:rPr>
        <w:t>программные</w:t>
      </w:r>
      <w:r w:rsidR="00DF286E" w:rsidRPr="00CB65BC">
        <w:rPr>
          <w:sz w:val="28"/>
          <w:szCs w:val="28"/>
        </w:rPr>
        <w:t xml:space="preserve"> </w:t>
      </w:r>
      <w:r w:rsidR="00714A3D" w:rsidRPr="00CB65BC">
        <w:rPr>
          <w:sz w:val="28"/>
          <w:szCs w:val="28"/>
        </w:rPr>
        <w:t>продукты.</w:t>
      </w:r>
      <w:r w:rsidR="00714A3D">
        <w:rPr>
          <w:b/>
          <w:sz w:val="28"/>
          <w:szCs w:val="28"/>
        </w:rPr>
        <w:t xml:space="preserve">  </w:t>
      </w:r>
    </w:p>
    <w:p w14:paraId="27B89C3F" w14:textId="77777777" w:rsidR="006905BA" w:rsidRPr="006905BA" w:rsidRDefault="006905BA" w:rsidP="00714A3D">
      <w:pPr>
        <w:pStyle w:val="a7"/>
        <w:tabs>
          <w:tab w:val="left" w:pos="1134"/>
        </w:tabs>
        <w:overflowPunct w:val="0"/>
        <w:spacing w:line="360" w:lineRule="auto"/>
        <w:ind w:left="2595"/>
        <w:jc w:val="both"/>
        <w:textAlignment w:val="baseline"/>
        <w:rPr>
          <w:sz w:val="28"/>
          <w:szCs w:val="28"/>
        </w:rPr>
      </w:pPr>
    </w:p>
    <w:p w14:paraId="704ED35B" w14:textId="77777777" w:rsidR="005E5E08" w:rsidRPr="005E5E08" w:rsidRDefault="005E5E08">
      <w:pPr>
        <w:rPr>
          <w:sz w:val="28"/>
          <w:szCs w:val="28"/>
        </w:rPr>
      </w:pPr>
    </w:p>
    <w:sectPr w:rsidR="005E5E08" w:rsidRPr="005E5E08" w:rsidSect="00F9347B">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C7608" w14:textId="77777777" w:rsidR="001366B6" w:rsidRDefault="001366B6" w:rsidP="005E5E08">
      <w:r>
        <w:separator/>
      </w:r>
    </w:p>
  </w:endnote>
  <w:endnote w:type="continuationSeparator" w:id="0">
    <w:p w14:paraId="08595712" w14:textId="77777777" w:rsidR="001366B6" w:rsidRDefault="001366B6" w:rsidP="005E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n-ea">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5F4C5" w14:textId="77777777" w:rsidR="001366B6" w:rsidRDefault="001366B6" w:rsidP="005E5E08">
      <w:r>
        <w:separator/>
      </w:r>
    </w:p>
  </w:footnote>
  <w:footnote w:type="continuationSeparator" w:id="0">
    <w:p w14:paraId="2CF2689D" w14:textId="77777777" w:rsidR="001366B6" w:rsidRDefault="001366B6" w:rsidP="005E5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57633"/>
    <w:multiLevelType w:val="multilevel"/>
    <w:tmpl w:val="A82E9DE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04"/>
    <w:multiLevelType w:val="hybridMultilevel"/>
    <w:tmpl w:val="301287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C61AB3"/>
    <w:multiLevelType w:val="hybridMultilevel"/>
    <w:tmpl w:val="F2147C76"/>
    <w:lvl w:ilvl="0" w:tplc="870A1734">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427B89"/>
    <w:multiLevelType w:val="hybridMultilevel"/>
    <w:tmpl w:val="B016B084"/>
    <w:lvl w:ilvl="0" w:tplc="E842E0B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5900D8"/>
    <w:multiLevelType w:val="hybridMultilevel"/>
    <w:tmpl w:val="B33EFA80"/>
    <w:lvl w:ilvl="0" w:tplc="4EB882FE">
      <w:start w:val="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202C8"/>
    <w:multiLevelType w:val="hybridMultilevel"/>
    <w:tmpl w:val="E79E40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FA6A29"/>
    <w:multiLevelType w:val="hybridMultilevel"/>
    <w:tmpl w:val="73367690"/>
    <w:lvl w:ilvl="0" w:tplc="E266DF62">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0B0206BF"/>
    <w:multiLevelType w:val="hybridMultilevel"/>
    <w:tmpl w:val="032AA6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1B1F2C"/>
    <w:multiLevelType w:val="hybridMultilevel"/>
    <w:tmpl w:val="FA24C9A8"/>
    <w:lvl w:ilvl="0" w:tplc="4DC292FA">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540647"/>
    <w:multiLevelType w:val="hybridMultilevel"/>
    <w:tmpl w:val="AB3A6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03555C"/>
    <w:multiLevelType w:val="hybridMultilevel"/>
    <w:tmpl w:val="59CE8F6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F268C"/>
    <w:multiLevelType w:val="hybridMultilevel"/>
    <w:tmpl w:val="E7261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9122B9"/>
    <w:multiLevelType w:val="hybridMultilevel"/>
    <w:tmpl w:val="897281A0"/>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E85B5A"/>
    <w:multiLevelType w:val="hybridMultilevel"/>
    <w:tmpl w:val="EF64625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C232620"/>
    <w:multiLevelType w:val="hybridMultilevel"/>
    <w:tmpl w:val="A0D22262"/>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591266"/>
    <w:multiLevelType w:val="hybridMultilevel"/>
    <w:tmpl w:val="FC8E709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D6C0162"/>
    <w:multiLevelType w:val="hybridMultilevel"/>
    <w:tmpl w:val="C2F2558C"/>
    <w:lvl w:ilvl="0" w:tplc="91E0EA36">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8D0CF0"/>
    <w:multiLevelType w:val="hybridMultilevel"/>
    <w:tmpl w:val="5706D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7974E0"/>
    <w:multiLevelType w:val="hybridMultilevel"/>
    <w:tmpl w:val="08F01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227FF7"/>
    <w:multiLevelType w:val="hybridMultilevel"/>
    <w:tmpl w:val="EED03304"/>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602AC5"/>
    <w:multiLevelType w:val="hybridMultilevel"/>
    <w:tmpl w:val="0CCE76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C074BD"/>
    <w:multiLevelType w:val="hybridMultilevel"/>
    <w:tmpl w:val="A8F65B7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FEB7617"/>
    <w:multiLevelType w:val="hybridMultilevel"/>
    <w:tmpl w:val="6A64F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AB232D"/>
    <w:multiLevelType w:val="hybridMultilevel"/>
    <w:tmpl w:val="5302F068"/>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3940007E"/>
    <w:multiLevelType w:val="hybridMultilevel"/>
    <w:tmpl w:val="C2946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9E4039"/>
    <w:multiLevelType w:val="hybridMultilevel"/>
    <w:tmpl w:val="15326778"/>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383092"/>
    <w:multiLevelType w:val="multilevel"/>
    <w:tmpl w:val="AE32320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FC2B18"/>
    <w:multiLevelType w:val="hybridMultilevel"/>
    <w:tmpl w:val="F300FB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413DC4"/>
    <w:multiLevelType w:val="hybridMultilevel"/>
    <w:tmpl w:val="B30ED83C"/>
    <w:lvl w:ilvl="0" w:tplc="EF4A7470">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490C1422"/>
    <w:multiLevelType w:val="hybridMultilevel"/>
    <w:tmpl w:val="3A9CCFFC"/>
    <w:lvl w:ilvl="0" w:tplc="274253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713F61"/>
    <w:multiLevelType w:val="multilevel"/>
    <w:tmpl w:val="357E786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bullet"/>
      <w:lvlText w:val=""/>
      <w:lvlJc w:val="left"/>
      <w:rPr>
        <w:rFonts w:ascii="Symbol" w:hAnsi="Symbol" w:hint="default"/>
        <w:b/>
        <w:bCs/>
        <w:i w:val="0"/>
        <w:iCs w:val="0"/>
        <w:smallCaps w:val="0"/>
        <w:strike w:val="0"/>
        <w:color w:val="000000"/>
        <w:spacing w:val="0"/>
        <w:w w:val="100"/>
        <w:position w:val="0"/>
        <w:sz w:val="21"/>
        <w:szCs w:val="21"/>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1" w15:restartNumberingAfterBreak="0">
    <w:nsid w:val="506A4A13"/>
    <w:multiLevelType w:val="hybridMultilevel"/>
    <w:tmpl w:val="2B3042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45E5609"/>
    <w:multiLevelType w:val="hybridMultilevel"/>
    <w:tmpl w:val="FA24C9A8"/>
    <w:lvl w:ilvl="0" w:tplc="4DC292FA">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ED415F"/>
    <w:multiLevelType w:val="hybridMultilevel"/>
    <w:tmpl w:val="3E06EA60"/>
    <w:lvl w:ilvl="0" w:tplc="0419000F">
      <w:start w:val="1"/>
      <w:numFmt w:val="decimal"/>
      <w:lvlText w:val="%1."/>
      <w:lvlJc w:val="left"/>
      <w:pPr>
        <w:ind w:left="655" w:hanging="360"/>
      </w:p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34" w15:restartNumberingAfterBreak="0">
    <w:nsid w:val="656A4EF8"/>
    <w:multiLevelType w:val="hybridMultilevel"/>
    <w:tmpl w:val="AE3EF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E630D2"/>
    <w:multiLevelType w:val="hybridMultilevel"/>
    <w:tmpl w:val="F5CADA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1674B8D"/>
    <w:multiLevelType w:val="multilevel"/>
    <w:tmpl w:val="317E25D0"/>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77303986"/>
    <w:multiLevelType w:val="hybridMultilevel"/>
    <w:tmpl w:val="F560E4E2"/>
    <w:lvl w:ilvl="0" w:tplc="04190017">
      <w:start w:val="1"/>
      <w:numFmt w:val="lowerLetter"/>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79905257"/>
    <w:multiLevelType w:val="multilevel"/>
    <w:tmpl w:val="4860DCFC"/>
    <w:lvl w:ilvl="0">
      <w:start w:val="1"/>
      <w:numFmt w:val="decimal"/>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804983"/>
    <w:multiLevelType w:val="hybridMultilevel"/>
    <w:tmpl w:val="A7D88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E31843"/>
    <w:multiLevelType w:val="hybridMultilevel"/>
    <w:tmpl w:val="1EA2A13E"/>
    <w:lvl w:ilvl="0" w:tplc="0A768D0A">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41260"/>
    <w:multiLevelType w:val="hybridMultilevel"/>
    <w:tmpl w:val="606A2038"/>
    <w:lvl w:ilvl="0" w:tplc="04190017">
      <w:start w:val="1"/>
      <w:numFmt w:val="lowerLetter"/>
      <w:lvlText w:val="%1)"/>
      <w:lvlJc w:val="left"/>
      <w:pPr>
        <w:ind w:left="959" w:hanging="360"/>
      </w:pPr>
    </w:lvl>
    <w:lvl w:ilvl="1" w:tplc="04190019" w:tentative="1">
      <w:start w:val="1"/>
      <w:numFmt w:val="lowerLetter"/>
      <w:lvlText w:val="%2."/>
      <w:lvlJc w:val="left"/>
      <w:pPr>
        <w:ind w:left="1679" w:hanging="360"/>
      </w:pPr>
    </w:lvl>
    <w:lvl w:ilvl="2" w:tplc="0419001B" w:tentative="1">
      <w:start w:val="1"/>
      <w:numFmt w:val="lowerRoman"/>
      <w:lvlText w:val="%3."/>
      <w:lvlJc w:val="right"/>
      <w:pPr>
        <w:ind w:left="2399" w:hanging="180"/>
      </w:pPr>
    </w:lvl>
    <w:lvl w:ilvl="3" w:tplc="0419000F" w:tentative="1">
      <w:start w:val="1"/>
      <w:numFmt w:val="decimal"/>
      <w:lvlText w:val="%4."/>
      <w:lvlJc w:val="left"/>
      <w:pPr>
        <w:ind w:left="3119" w:hanging="360"/>
      </w:pPr>
    </w:lvl>
    <w:lvl w:ilvl="4" w:tplc="04190019" w:tentative="1">
      <w:start w:val="1"/>
      <w:numFmt w:val="lowerLetter"/>
      <w:lvlText w:val="%5."/>
      <w:lvlJc w:val="left"/>
      <w:pPr>
        <w:ind w:left="3839" w:hanging="360"/>
      </w:pPr>
    </w:lvl>
    <w:lvl w:ilvl="5" w:tplc="0419001B" w:tentative="1">
      <w:start w:val="1"/>
      <w:numFmt w:val="lowerRoman"/>
      <w:lvlText w:val="%6."/>
      <w:lvlJc w:val="right"/>
      <w:pPr>
        <w:ind w:left="4559" w:hanging="180"/>
      </w:pPr>
    </w:lvl>
    <w:lvl w:ilvl="6" w:tplc="0419000F" w:tentative="1">
      <w:start w:val="1"/>
      <w:numFmt w:val="decimal"/>
      <w:lvlText w:val="%7."/>
      <w:lvlJc w:val="left"/>
      <w:pPr>
        <w:ind w:left="5279" w:hanging="360"/>
      </w:pPr>
    </w:lvl>
    <w:lvl w:ilvl="7" w:tplc="04190019" w:tentative="1">
      <w:start w:val="1"/>
      <w:numFmt w:val="lowerLetter"/>
      <w:lvlText w:val="%8."/>
      <w:lvlJc w:val="left"/>
      <w:pPr>
        <w:ind w:left="5999" w:hanging="360"/>
      </w:pPr>
    </w:lvl>
    <w:lvl w:ilvl="8" w:tplc="0419001B" w:tentative="1">
      <w:start w:val="1"/>
      <w:numFmt w:val="lowerRoman"/>
      <w:lvlText w:val="%9."/>
      <w:lvlJc w:val="right"/>
      <w:pPr>
        <w:ind w:left="6719" w:hanging="180"/>
      </w:pPr>
    </w:lvl>
  </w:abstractNum>
  <w:abstractNum w:abstractNumId="42" w15:restartNumberingAfterBreak="0">
    <w:nsid w:val="7E596AC0"/>
    <w:multiLevelType w:val="hybridMultilevel"/>
    <w:tmpl w:val="45DA19CE"/>
    <w:lvl w:ilvl="0" w:tplc="0419000F">
      <w:start w:val="1"/>
      <w:numFmt w:val="decimal"/>
      <w:lvlText w:val="%1."/>
      <w:lvlJc w:val="left"/>
      <w:pPr>
        <w:ind w:left="2137"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15:restartNumberingAfterBreak="0">
    <w:nsid w:val="7F495F68"/>
    <w:multiLevelType w:val="hybridMultilevel"/>
    <w:tmpl w:val="B53AE9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num w:numId="1">
    <w:abstractNumId w:val="36"/>
  </w:num>
  <w:num w:numId="2">
    <w:abstractNumId w:val="3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4"/>
  </w:num>
  <w:num w:numId="6">
    <w:abstractNumId w:val="29"/>
  </w:num>
  <w:num w:numId="7">
    <w:abstractNumId w:val="28"/>
  </w:num>
  <w:num w:numId="8">
    <w:abstractNumId w:val="6"/>
  </w:num>
  <w:num w:numId="9">
    <w:abstractNumId w:val="10"/>
  </w:num>
  <w:num w:numId="10">
    <w:abstractNumId w:val="17"/>
  </w:num>
  <w:num w:numId="11">
    <w:abstractNumId w:val="22"/>
  </w:num>
  <w:num w:numId="12">
    <w:abstractNumId w:val="16"/>
  </w:num>
  <w:num w:numId="13">
    <w:abstractNumId w:val="39"/>
  </w:num>
  <w:num w:numId="14">
    <w:abstractNumId w:val="24"/>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8"/>
  </w:num>
  <w:num w:numId="21">
    <w:abstractNumId w:val="3"/>
  </w:num>
  <w:num w:numId="22">
    <w:abstractNumId w:val="40"/>
  </w:num>
  <w:num w:numId="23">
    <w:abstractNumId w:val="19"/>
  </w:num>
  <w:num w:numId="24">
    <w:abstractNumId w:val="18"/>
  </w:num>
  <w:num w:numId="25">
    <w:abstractNumId w:val="15"/>
  </w:num>
  <w:num w:numId="26">
    <w:abstractNumId w:val="27"/>
  </w:num>
  <w:num w:numId="27">
    <w:abstractNumId w:val="5"/>
  </w:num>
  <w:num w:numId="28">
    <w:abstractNumId w:val="21"/>
  </w:num>
  <w:num w:numId="29">
    <w:abstractNumId w:val="41"/>
  </w:num>
  <w:num w:numId="30">
    <w:abstractNumId w:val="20"/>
  </w:num>
  <w:num w:numId="31">
    <w:abstractNumId w:val="7"/>
  </w:num>
  <w:num w:numId="32">
    <w:abstractNumId w:val="0"/>
  </w:num>
  <w:num w:numId="33">
    <w:abstractNumId w:val="37"/>
  </w:num>
  <w:num w:numId="34">
    <w:abstractNumId w:val="30"/>
  </w:num>
  <w:num w:numId="35">
    <w:abstractNumId w:val="2"/>
  </w:num>
  <w:num w:numId="36">
    <w:abstractNumId w:val="26"/>
  </w:num>
  <w:num w:numId="37">
    <w:abstractNumId w:val="1"/>
  </w:num>
  <w:num w:numId="38">
    <w:abstractNumId w:val="42"/>
  </w:num>
  <w:num w:numId="39">
    <w:abstractNumId w:val="12"/>
  </w:num>
  <w:num w:numId="40">
    <w:abstractNumId w:val="23"/>
  </w:num>
  <w:num w:numId="41">
    <w:abstractNumId w:val="38"/>
  </w:num>
  <w:num w:numId="42">
    <w:abstractNumId w:val="11"/>
  </w:num>
  <w:num w:numId="43">
    <w:abstractNumId w:val="33"/>
  </w:num>
  <w:num w:numId="44">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oNotDisplayPageBoundaries/>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proofState w:spelling="clean" w:grammar="clean"/>
  <w:defaultTabStop w:val="708"/>
  <w:drawingGridHorizontalSpacing w:val="102"/>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BC2"/>
    <w:rsid w:val="0000072A"/>
    <w:rsid w:val="00006CAF"/>
    <w:rsid w:val="00015F84"/>
    <w:rsid w:val="00016DCE"/>
    <w:rsid w:val="00022B7D"/>
    <w:rsid w:val="000235E3"/>
    <w:rsid w:val="000259E4"/>
    <w:rsid w:val="0002659F"/>
    <w:rsid w:val="0003279E"/>
    <w:rsid w:val="00032A85"/>
    <w:rsid w:val="0003487D"/>
    <w:rsid w:val="00035B64"/>
    <w:rsid w:val="00036B8F"/>
    <w:rsid w:val="00037A78"/>
    <w:rsid w:val="00040110"/>
    <w:rsid w:val="0004101F"/>
    <w:rsid w:val="000414B6"/>
    <w:rsid w:val="000433F4"/>
    <w:rsid w:val="00051273"/>
    <w:rsid w:val="00051F44"/>
    <w:rsid w:val="000539D9"/>
    <w:rsid w:val="000544DB"/>
    <w:rsid w:val="00056A08"/>
    <w:rsid w:val="00056B1F"/>
    <w:rsid w:val="000576EC"/>
    <w:rsid w:val="00060D98"/>
    <w:rsid w:val="0006177E"/>
    <w:rsid w:val="00063373"/>
    <w:rsid w:val="00063F34"/>
    <w:rsid w:val="00070CEF"/>
    <w:rsid w:val="00077F90"/>
    <w:rsid w:val="0008339D"/>
    <w:rsid w:val="0008465A"/>
    <w:rsid w:val="000860E6"/>
    <w:rsid w:val="0009756D"/>
    <w:rsid w:val="000A00B4"/>
    <w:rsid w:val="000A3974"/>
    <w:rsid w:val="000A4183"/>
    <w:rsid w:val="000A786E"/>
    <w:rsid w:val="000B2A9C"/>
    <w:rsid w:val="000C1FD0"/>
    <w:rsid w:val="000C6353"/>
    <w:rsid w:val="000C77E9"/>
    <w:rsid w:val="000C7890"/>
    <w:rsid w:val="000D4030"/>
    <w:rsid w:val="000E1966"/>
    <w:rsid w:val="000E3A83"/>
    <w:rsid w:val="000E77F1"/>
    <w:rsid w:val="000E7A44"/>
    <w:rsid w:val="000F07C4"/>
    <w:rsid w:val="000F5419"/>
    <w:rsid w:val="000F6210"/>
    <w:rsid w:val="00102500"/>
    <w:rsid w:val="00103AE2"/>
    <w:rsid w:val="00104BB5"/>
    <w:rsid w:val="001067D7"/>
    <w:rsid w:val="001110E6"/>
    <w:rsid w:val="001232D3"/>
    <w:rsid w:val="00123B08"/>
    <w:rsid w:val="00123E34"/>
    <w:rsid w:val="001250C1"/>
    <w:rsid w:val="001250E3"/>
    <w:rsid w:val="00125193"/>
    <w:rsid w:val="00125724"/>
    <w:rsid w:val="001257DE"/>
    <w:rsid w:val="00125EAA"/>
    <w:rsid w:val="00126DC5"/>
    <w:rsid w:val="00131EF5"/>
    <w:rsid w:val="001337BA"/>
    <w:rsid w:val="001366B6"/>
    <w:rsid w:val="001367D2"/>
    <w:rsid w:val="001413A9"/>
    <w:rsid w:val="001566C4"/>
    <w:rsid w:val="00160861"/>
    <w:rsid w:val="00160A9F"/>
    <w:rsid w:val="00180038"/>
    <w:rsid w:val="0018029D"/>
    <w:rsid w:val="001843A9"/>
    <w:rsid w:val="0018558B"/>
    <w:rsid w:val="00185C81"/>
    <w:rsid w:val="001860F9"/>
    <w:rsid w:val="0018687F"/>
    <w:rsid w:val="0019121F"/>
    <w:rsid w:val="00191CE6"/>
    <w:rsid w:val="001928AE"/>
    <w:rsid w:val="00197A0D"/>
    <w:rsid w:val="001A1AC8"/>
    <w:rsid w:val="001A30B6"/>
    <w:rsid w:val="001A3895"/>
    <w:rsid w:val="001A45B1"/>
    <w:rsid w:val="001B1CE2"/>
    <w:rsid w:val="001B363B"/>
    <w:rsid w:val="001C1AE7"/>
    <w:rsid w:val="001C501B"/>
    <w:rsid w:val="001C60C8"/>
    <w:rsid w:val="001C617C"/>
    <w:rsid w:val="001C7455"/>
    <w:rsid w:val="001D179D"/>
    <w:rsid w:val="001D268C"/>
    <w:rsid w:val="001D26BF"/>
    <w:rsid w:val="001D3B40"/>
    <w:rsid w:val="001D574E"/>
    <w:rsid w:val="001E4B40"/>
    <w:rsid w:val="001E5DA1"/>
    <w:rsid w:val="001E7E50"/>
    <w:rsid w:val="001F1A3C"/>
    <w:rsid w:val="001F6045"/>
    <w:rsid w:val="001F65F6"/>
    <w:rsid w:val="00200110"/>
    <w:rsid w:val="00202CC1"/>
    <w:rsid w:val="0020330D"/>
    <w:rsid w:val="00203D7E"/>
    <w:rsid w:val="00204335"/>
    <w:rsid w:val="00206F68"/>
    <w:rsid w:val="002119E2"/>
    <w:rsid w:val="00212E04"/>
    <w:rsid w:val="002222F8"/>
    <w:rsid w:val="00223D6E"/>
    <w:rsid w:val="002300FC"/>
    <w:rsid w:val="002363CA"/>
    <w:rsid w:val="002364E3"/>
    <w:rsid w:val="00240313"/>
    <w:rsid w:val="0025095F"/>
    <w:rsid w:val="00253198"/>
    <w:rsid w:val="00255EF8"/>
    <w:rsid w:val="002708BE"/>
    <w:rsid w:val="00273B5A"/>
    <w:rsid w:val="00274677"/>
    <w:rsid w:val="00275F4D"/>
    <w:rsid w:val="0027682B"/>
    <w:rsid w:val="00277F9C"/>
    <w:rsid w:val="00285AE4"/>
    <w:rsid w:val="00293A4A"/>
    <w:rsid w:val="0029538F"/>
    <w:rsid w:val="00297A9E"/>
    <w:rsid w:val="002A1549"/>
    <w:rsid w:val="002A6513"/>
    <w:rsid w:val="002A7A6E"/>
    <w:rsid w:val="002B35B1"/>
    <w:rsid w:val="002B792C"/>
    <w:rsid w:val="002C7395"/>
    <w:rsid w:val="002D3D87"/>
    <w:rsid w:val="002D6964"/>
    <w:rsid w:val="002D6C7C"/>
    <w:rsid w:val="002D6EA3"/>
    <w:rsid w:val="002E21B7"/>
    <w:rsid w:val="002E2974"/>
    <w:rsid w:val="002E509B"/>
    <w:rsid w:val="002E57F1"/>
    <w:rsid w:val="002E5BBA"/>
    <w:rsid w:val="002E6565"/>
    <w:rsid w:val="002E7555"/>
    <w:rsid w:val="002F3E2F"/>
    <w:rsid w:val="00301398"/>
    <w:rsid w:val="0030147F"/>
    <w:rsid w:val="003015C2"/>
    <w:rsid w:val="003016FD"/>
    <w:rsid w:val="00304EE5"/>
    <w:rsid w:val="0031096D"/>
    <w:rsid w:val="00317249"/>
    <w:rsid w:val="00317ADC"/>
    <w:rsid w:val="00321934"/>
    <w:rsid w:val="00322AE0"/>
    <w:rsid w:val="00323037"/>
    <w:rsid w:val="00323657"/>
    <w:rsid w:val="00323D59"/>
    <w:rsid w:val="00324846"/>
    <w:rsid w:val="00325EAA"/>
    <w:rsid w:val="00334BE6"/>
    <w:rsid w:val="003447B1"/>
    <w:rsid w:val="00345395"/>
    <w:rsid w:val="0034561F"/>
    <w:rsid w:val="00352733"/>
    <w:rsid w:val="003555FE"/>
    <w:rsid w:val="00355EF9"/>
    <w:rsid w:val="00356FBB"/>
    <w:rsid w:val="003573CB"/>
    <w:rsid w:val="00360638"/>
    <w:rsid w:val="00361A90"/>
    <w:rsid w:val="00366150"/>
    <w:rsid w:val="00367BF8"/>
    <w:rsid w:val="003762FE"/>
    <w:rsid w:val="0037684F"/>
    <w:rsid w:val="003804C7"/>
    <w:rsid w:val="003816D0"/>
    <w:rsid w:val="00386480"/>
    <w:rsid w:val="0039646E"/>
    <w:rsid w:val="00397DB6"/>
    <w:rsid w:val="003A018A"/>
    <w:rsid w:val="003A4E29"/>
    <w:rsid w:val="003B5B4F"/>
    <w:rsid w:val="003C0939"/>
    <w:rsid w:val="003C1953"/>
    <w:rsid w:val="003C1BE9"/>
    <w:rsid w:val="003C448E"/>
    <w:rsid w:val="003E008D"/>
    <w:rsid w:val="003E0DF3"/>
    <w:rsid w:val="003E3022"/>
    <w:rsid w:val="003E4BB4"/>
    <w:rsid w:val="003E4C1B"/>
    <w:rsid w:val="003F06CD"/>
    <w:rsid w:val="003F1DBB"/>
    <w:rsid w:val="003F20DB"/>
    <w:rsid w:val="003F2F49"/>
    <w:rsid w:val="003F44F3"/>
    <w:rsid w:val="003F7CF5"/>
    <w:rsid w:val="00400197"/>
    <w:rsid w:val="004030AB"/>
    <w:rsid w:val="004070AA"/>
    <w:rsid w:val="00417FDE"/>
    <w:rsid w:val="00433E5E"/>
    <w:rsid w:val="00435D97"/>
    <w:rsid w:val="004365A9"/>
    <w:rsid w:val="00437C36"/>
    <w:rsid w:val="00440B22"/>
    <w:rsid w:val="00446685"/>
    <w:rsid w:val="004549EA"/>
    <w:rsid w:val="00454B0F"/>
    <w:rsid w:val="00461089"/>
    <w:rsid w:val="00461473"/>
    <w:rsid w:val="00466A57"/>
    <w:rsid w:val="00466E8B"/>
    <w:rsid w:val="00466F59"/>
    <w:rsid w:val="0046723B"/>
    <w:rsid w:val="00473159"/>
    <w:rsid w:val="00477B05"/>
    <w:rsid w:val="004805A8"/>
    <w:rsid w:val="0048734A"/>
    <w:rsid w:val="00487981"/>
    <w:rsid w:val="004914DA"/>
    <w:rsid w:val="00496EF8"/>
    <w:rsid w:val="004A0758"/>
    <w:rsid w:val="004A4343"/>
    <w:rsid w:val="004A5D32"/>
    <w:rsid w:val="004A7722"/>
    <w:rsid w:val="004B2688"/>
    <w:rsid w:val="004B2732"/>
    <w:rsid w:val="004B2CFD"/>
    <w:rsid w:val="004B51B3"/>
    <w:rsid w:val="004B6DF7"/>
    <w:rsid w:val="004C4482"/>
    <w:rsid w:val="004D0099"/>
    <w:rsid w:val="004E0C8F"/>
    <w:rsid w:val="004E0F93"/>
    <w:rsid w:val="004E42FD"/>
    <w:rsid w:val="004E43FA"/>
    <w:rsid w:val="004E5A64"/>
    <w:rsid w:val="004E5AAD"/>
    <w:rsid w:val="004F63A6"/>
    <w:rsid w:val="00500BA0"/>
    <w:rsid w:val="005054FE"/>
    <w:rsid w:val="0051003E"/>
    <w:rsid w:val="005101BE"/>
    <w:rsid w:val="00516A05"/>
    <w:rsid w:val="00517082"/>
    <w:rsid w:val="00521EE5"/>
    <w:rsid w:val="00536753"/>
    <w:rsid w:val="00537303"/>
    <w:rsid w:val="00537372"/>
    <w:rsid w:val="00537B8C"/>
    <w:rsid w:val="005427F2"/>
    <w:rsid w:val="00546914"/>
    <w:rsid w:val="0055277C"/>
    <w:rsid w:val="0055613C"/>
    <w:rsid w:val="0056006A"/>
    <w:rsid w:val="00560CA9"/>
    <w:rsid w:val="00564067"/>
    <w:rsid w:val="00565237"/>
    <w:rsid w:val="00565828"/>
    <w:rsid w:val="00566398"/>
    <w:rsid w:val="00575C90"/>
    <w:rsid w:val="005871B3"/>
    <w:rsid w:val="00587773"/>
    <w:rsid w:val="00587ABB"/>
    <w:rsid w:val="0059437B"/>
    <w:rsid w:val="00594ECF"/>
    <w:rsid w:val="005956AB"/>
    <w:rsid w:val="005A086D"/>
    <w:rsid w:val="005A2B31"/>
    <w:rsid w:val="005A2D5A"/>
    <w:rsid w:val="005A34CD"/>
    <w:rsid w:val="005A46EF"/>
    <w:rsid w:val="005A4791"/>
    <w:rsid w:val="005A4FEC"/>
    <w:rsid w:val="005B2763"/>
    <w:rsid w:val="005B4351"/>
    <w:rsid w:val="005B5B73"/>
    <w:rsid w:val="005C02E6"/>
    <w:rsid w:val="005C37C8"/>
    <w:rsid w:val="005C7025"/>
    <w:rsid w:val="005D492C"/>
    <w:rsid w:val="005D536B"/>
    <w:rsid w:val="005D6B14"/>
    <w:rsid w:val="005D7CB0"/>
    <w:rsid w:val="005E3905"/>
    <w:rsid w:val="005E5E08"/>
    <w:rsid w:val="005E73B4"/>
    <w:rsid w:val="005F16A2"/>
    <w:rsid w:val="005F6098"/>
    <w:rsid w:val="005F63B6"/>
    <w:rsid w:val="006005DA"/>
    <w:rsid w:val="006077B6"/>
    <w:rsid w:val="006134B9"/>
    <w:rsid w:val="006137FF"/>
    <w:rsid w:val="006162B2"/>
    <w:rsid w:val="00623ED8"/>
    <w:rsid w:val="00624CB0"/>
    <w:rsid w:val="0062578E"/>
    <w:rsid w:val="00625C35"/>
    <w:rsid w:val="00636EF8"/>
    <w:rsid w:val="00641E07"/>
    <w:rsid w:val="00644DEA"/>
    <w:rsid w:val="00651314"/>
    <w:rsid w:val="0065326B"/>
    <w:rsid w:val="00653579"/>
    <w:rsid w:val="00653832"/>
    <w:rsid w:val="00657F5C"/>
    <w:rsid w:val="006656A3"/>
    <w:rsid w:val="00670E49"/>
    <w:rsid w:val="0067212A"/>
    <w:rsid w:val="00672938"/>
    <w:rsid w:val="006751FF"/>
    <w:rsid w:val="00676E84"/>
    <w:rsid w:val="00680916"/>
    <w:rsid w:val="0068338F"/>
    <w:rsid w:val="006905BA"/>
    <w:rsid w:val="00691132"/>
    <w:rsid w:val="006923DB"/>
    <w:rsid w:val="0069389A"/>
    <w:rsid w:val="0069503A"/>
    <w:rsid w:val="006A1808"/>
    <w:rsid w:val="006A23D8"/>
    <w:rsid w:val="006A36A4"/>
    <w:rsid w:val="006A3AEE"/>
    <w:rsid w:val="006A4B5A"/>
    <w:rsid w:val="006A55D6"/>
    <w:rsid w:val="006A727F"/>
    <w:rsid w:val="006B1A8E"/>
    <w:rsid w:val="006B1C41"/>
    <w:rsid w:val="006B2EF2"/>
    <w:rsid w:val="006B5925"/>
    <w:rsid w:val="006C17BA"/>
    <w:rsid w:val="006C1911"/>
    <w:rsid w:val="006C7062"/>
    <w:rsid w:val="006E3642"/>
    <w:rsid w:val="006E41EB"/>
    <w:rsid w:val="006E43CD"/>
    <w:rsid w:val="006E5F80"/>
    <w:rsid w:val="006E76F0"/>
    <w:rsid w:val="006F2F50"/>
    <w:rsid w:val="00702315"/>
    <w:rsid w:val="00703843"/>
    <w:rsid w:val="007074CB"/>
    <w:rsid w:val="00710F6D"/>
    <w:rsid w:val="0071182E"/>
    <w:rsid w:val="00714A3D"/>
    <w:rsid w:val="007204CC"/>
    <w:rsid w:val="007223CE"/>
    <w:rsid w:val="00730AC0"/>
    <w:rsid w:val="0073264F"/>
    <w:rsid w:val="00732C7F"/>
    <w:rsid w:val="00733405"/>
    <w:rsid w:val="007402CE"/>
    <w:rsid w:val="00741597"/>
    <w:rsid w:val="00746B21"/>
    <w:rsid w:val="00752340"/>
    <w:rsid w:val="00754831"/>
    <w:rsid w:val="00765F20"/>
    <w:rsid w:val="00770A05"/>
    <w:rsid w:val="007716F4"/>
    <w:rsid w:val="007820FB"/>
    <w:rsid w:val="00784911"/>
    <w:rsid w:val="007903B4"/>
    <w:rsid w:val="00791437"/>
    <w:rsid w:val="00793E13"/>
    <w:rsid w:val="007A0F69"/>
    <w:rsid w:val="007B05B5"/>
    <w:rsid w:val="007B2CA7"/>
    <w:rsid w:val="007B5F24"/>
    <w:rsid w:val="007B757C"/>
    <w:rsid w:val="007C2150"/>
    <w:rsid w:val="007C65C1"/>
    <w:rsid w:val="007C6AE6"/>
    <w:rsid w:val="007C6B37"/>
    <w:rsid w:val="007C7100"/>
    <w:rsid w:val="007D083F"/>
    <w:rsid w:val="007D0DC0"/>
    <w:rsid w:val="007D0ED3"/>
    <w:rsid w:val="007D160F"/>
    <w:rsid w:val="007D23A5"/>
    <w:rsid w:val="007D5512"/>
    <w:rsid w:val="007D6327"/>
    <w:rsid w:val="007D752B"/>
    <w:rsid w:val="007E6925"/>
    <w:rsid w:val="007F0DDF"/>
    <w:rsid w:val="007F1648"/>
    <w:rsid w:val="007F645A"/>
    <w:rsid w:val="00803AA1"/>
    <w:rsid w:val="008057CC"/>
    <w:rsid w:val="00806794"/>
    <w:rsid w:val="00810007"/>
    <w:rsid w:val="00812EC2"/>
    <w:rsid w:val="00815646"/>
    <w:rsid w:val="00816B18"/>
    <w:rsid w:val="00816D63"/>
    <w:rsid w:val="008179DE"/>
    <w:rsid w:val="00822B37"/>
    <w:rsid w:val="0082419D"/>
    <w:rsid w:val="008335B0"/>
    <w:rsid w:val="00834BB9"/>
    <w:rsid w:val="00835878"/>
    <w:rsid w:val="0083640C"/>
    <w:rsid w:val="008413FA"/>
    <w:rsid w:val="00843723"/>
    <w:rsid w:val="00847D1D"/>
    <w:rsid w:val="00851FF5"/>
    <w:rsid w:val="00852060"/>
    <w:rsid w:val="0085473F"/>
    <w:rsid w:val="00855550"/>
    <w:rsid w:val="00857779"/>
    <w:rsid w:val="00857D70"/>
    <w:rsid w:val="008612C3"/>
    <w:rsid w:val="008618C4"/>
    <w:rsid w:val="00865188"/>
    <w:rsid w:val="008672CE"/>
    <w:rsid w:val="0087108A"/>
    <w:rsid w:val="00873EB2"/>
    <w:rsid w:val="00876155"/>
    <w:rsid w:val="00876385"/>
    <w:rsid w:val="008924CB"/>
    <w:rsid w:val="008934EB"/>
    <w:rsid w:val="00895D47"/>
    <w:rsid w:val="008A1BD0"/>
    <w:rsid w:val="008A2022"/>
    <w:rsid w:val="008A4CAA"/>
    <w:rsid w:val="008B401E"/>
    <w:rsid w:val="008C03BD"/>
    <w:rsid w:val="008C1454"/>
    <w:rsid w:val="008C20E6"/>
    <w:rsid w:val="008C277E"/>
    <w:rsid w:val="008C3E9C"/>
    <w:rsid w:val="008D0D7F"/>
    <w:rsid w:val="008D5E7F"/>
    <w:rsid w:val="008D75ED"/>
    <w:rsid w:val="008E2C7F"/>
    <w:rsid w:val="008E3302"/>
    <w:rsid w:val="008E3BDD"/>
    <w:rsid w:val="008E48B2"/>
    <w:rsid w:val="008F1377"/>
    <w:rsid w:val="008F1A96"/>
    <w:rsid w:val="008F2F56"/>
    <w:rsid w:val="00900222"/>
    <w:rsid w:val="00900769"/>
    <w:rsid w:val="00903BE6"/>
    <w:rsid w:val="0091479C"/>
    <w:rsid w:val="0091622A"/>
    <w:rsid w:val="009165B6"/>
    <w:rsid w:val="00917D66"/>
    <w:rsid w:val="00923888"/>
    <w:rsid w:val="00934F16"/>
    <w:rsid w:val="00935CDA"/>
    <w:rsid w:val="009364D9"/>
    <w:rsid w:val="0094286B"/>
    <w:rsid w:val="00946084"/>
    <w:rsid w:val="00954611"/>
    <w:rsid w:val="00962D93"/>
    <w:rsid w:val="00964F5A"/>
    <w:rsid w:val="00970B39"/>
    <w:rsid w:val="00971CC0"/>
    <w:rsid w:val="00972EC6"/>
    <w:rsid w:val="0097348C"/>
    <w:rsid w:val="009800E9"/>
    <w:rsid w:val="00980A53"/>
    <w:rsid w:val="009815FF"/>
    <w:rsid w:val="00984B63"/>
    <w:rsid w:val="009851D8"/>
    <w:rsid w:val="00987296"/>
    <w:rsid w:val="009912B0"/>
    <w:rsid w:val="00993199"/>
    <w:rsid w:val="00996C5A"/>
    <w:rsid w:val="009A0BA8"/>
    <w:rsid w:val="009A6B3A"/>
    <w:rsid w:val="009A7179"/>
    <w:rsid w:val="009B16E2"/>
    <w:rsid w:val="009B343C"/>
    <w:rsid w:val="009B5A47"/>
    <w:rsid w:val="009B6896"/>
    <w:rsid w:val="009C0C72"/>
    <w:rsid w:val="009C2200"/>
    <w:rsid w:val="009C2BE8"/>
    <w:rsid w:val="009C467C"/>
    <w:rsid w:val="009D4215"/>
    <w:rsid w:val="009D7498"/>
    <w:rsid w:val="009E2631"/>
    <w:rsid w:val="009E7AF6"/>
    <w:rsid w:val="009F2AA3"/>
    <w:rsid w:val="009F5A04"/>
    <w:rsid w:val="00A00CCF"/>
    <w:rsid w:val="00A00D15"/>
    <w:rsid w:val="00A03B8D"/>
    <w:rsid w:val="00A040BE"/>
    <w:rsid w:val="00A06CCC"/>
    <w:rsid w:val="00A0771D"/>
    <w:rsid w:val="00A178C8"/>
    <w:rsid w:val="00A21ED7"/>
    <w:rsid w:val="00A230F3"/>
    <w:rsid w:val="00A24532"/>
    <w:rsid w:val="00A34170"/>
    <w:rsid w:val="00A357AA"/>
    <w:rsid w:val="00A35CDC"/>
    <w:rsid w:val="00A3681A"/>
    <w:rsid w:val="00A4068E"/>
    <w:rsid w:val="00A41424"/>
    <w:rsid w:val="00A4586C"/>
    <w:rsid w:val="00A5128D"/>
    <w:rsid w:val="00A5263A"/>
    <w:rsid w:val="00A55294"/>
    <w:rsid w:val="00A56194"/>
    <w:rsid w:val="00A57BD7"/>
    <w:rsid w:val="00A60047"/>
    <w:rsid w:val="00A65B7B"/>
    <w:rsid w:val="00A66A83"/>
    <w:rsid w:val="00A66C58"/>
    <w:rsid w:val="00A7020B"/>
    <w:rsid w:val="00A71F5A"/>
    <w:rsid w:val="00A7277F"/>
    <w:rsid w:val="00A73CB4"/>
    <w:rsid w:val="00A75FC9"/>
    <w:rsid w:val="00A800C8"/>
    <w:rsid w:val="00A86DD3"/>
    <w:rsid w:val="00A872B1"/>
    <w:rsid w:val="00A91FF9"/>
    <w:rsid w:val="00A94E28"/>
    <w:rsid w:val="00AA2EEE"/>
    <w:rsid w:val="00AA777D"/>
    <w:rsid w:val="00AA7F4D"/>
    <w:rsid w:val="00AB006F"/>
    <w:rsid w:val="00AB4D20"/>
    <w:rsid w:val="00AB69C5"/>
    <w:rsid w:val="00AB6A1B"/>
    <w:rsid w:val="00AB6D69"/>
    <w:rsid w:val="00AB7137"/>
    <w:rsid w:val="00AC26FD"/>
    <w:rsid w:val="00AC47D7"/>
    <w:rsid w:val="00AC4FC3"/>
    <w:rsid w:val="00AD2509"/>
    <w:rsid w:val="00AD2628"/>
    <w:rsid w:val="00AD44A9"/>
    <w:rsid w:val="00AD45A6"/>
    <w:rsid w:val="00AE38F2"/>
    <w:rsid w:val="00AE7E8A"/>
    <w:rsid w:val="00AF1956"/>
    <w:rsid w:val="00AF7226"/>
    <w:rsid w:val="00B0638D"/>
    <w:rsid w:val="00B12617"/>
    <w:rsid w:val="00B13245"/>
    <w:rsid w:val="00B14419"/>
    <w:rsid w:val="00B210A9"/>
    <w:rsid w:val="00B213A1"/>
    <w:rsid w:val="00B21B18"/>
    <w:rsid w:val="00B27CD9"/>
    <w:rsid w:val="00B3040C"/>
    <w:rsid w:val="00B35D92"/>
    <w:rsid w:val="00B42AB5"/>
    <w:rsid w:val="00B436F9"/>
    <w:rsid w:val="00B50C01"/>
    <w:rsid w:val="00B50F99"/>
    <w:rsid w:val="00B56920"/>
    <w:rsid w:val="00B6144C"/>
    <w:rsid w:val="00B65171"/>
    <w:rsid w:val="00B6653B"/>
    <w:rsid w:val="00B700BA"/>
    <w:rsid w:val="00B74698"/>
    <w:rsid w:val="00B76053"/>
    <w:rsid w:val="00B92A50"/>
    <w:rsid w:val="00B92F6D"/>
    <w:rsid w:val="00B97828"/>
    <w:rsid w:val="00BA3445"/>
    <w:rsid w:val="00BA66E4"/>
    <w:rsid w:val="00BA6829"/>
    <w:rsid w:val="00BA75AD"/>
    <w:rsid w:val="00BB4F6E"/>
    <w:rsid w:val="00BB63AD"/>
    <w:rsid w:val="00BB6D68"/>
    <w:rsid w:val="00BB72EF"/>
    <w:rsid w:val="00BC0EB3"/>
    <w:rsid w:val="00BC1BC2"/>
    <w:rsid w:val="00BC1BF0"/>
    <w:rsid w:val="00BC1C88"/>
    <w:rsid w:val="00BC56EC"/>
    <w:rsid w:val="00BC59A0"/>
    <w:rsid w:val="00BD1C0B"/>
    <w:rsid w:val="00BD7738"/>
    <w:rsid w:val="00BE3F1B"/>
    <w:rsid w:val="00BE66DC"/>
    <w:rsid w:val="00BF3ADE"/>
    <w:rsid w:val="00BF441E"/>
    <w:rsid w:val="00BF474E"/>
    <w:rsid w:val="00BF4CEA"/>
    <w:rsid w:val="00BF695C"/>
    <w:rsid w:val="00C04B30"/>
    <w:rsid w:val="00C10695"/>
    <w:rsid w:val="00C12DA0"/>
    <w:rsid w:val="00C15AA3"/>
    <w:rsid w:val="00C20B71"/>
    <w:rsid w:val="00C20E70"/>
    <w:rsid w:val="00C22A27"/>
    <w:rsid w:val="00C22F15"/>
    <w:rsid w:val="00C2617E"/>
    <w:rsid w:val="00C343DD"/>
    <w:rsid w:val="00C3553A"/>
    <w:rsid w:val="00C4040E"/>
    <w:rsid w:val="00C450B2"/>
    <w:rsid w:val="00C45655"/>
    <w:rsid w:val="00C46801"/>
    <w:rsid w:val="00C52153"/>
    <w:rsid w:val="00C52783"/>
    <w:rsid w:val="00C53EC2"/>
    <w:rsid w:val="00C6774C"/>
    <w:rsid w:val="00C70EE0"/>
    <w:rsid w:val="00C737D2"/>
    <w:rsid w:val="00C7541E"/>
    <w:rsid w:val="00C75569"/>
    <w:rsid w:val="00C77B9C"/>
    <w:rsid w:val="00C830D4"/>
    <w:rsid w:val="00C83476"/>
    <w:rsid w:val="00C84131"/>
    <w:rsid w:val="00C87561"/>
    <w:rsid w:val="00C904F2"/>
    <w:rsid w:val="00C90ED3"/>
    <w:rsid w:val="00C930B2"/>
    <w:rsid w:val="00C96CC3"/>
    <w:rsid w:val="00C97C78"/>
    <w:rsid w:val="00CA1AE1"/>
    <w:rsid w:val="00CA4C5A"/>
    <w:rsid w:val="00CB1F59"/>
    <w:rsid w:val="00CB226F"/>
    <w:rsid w:val="00CB258A"/>
    <w:rsid w:val="00CB2D46"/>
    <w:rsid w:val="00CB3DF8"/>
    <w:rsid w:val="00CB65BC"/>
    <w:rsid w:val="00CC03AF"/>
    <w:rsid w:val="00CC3A4F"/>
    <w:rsid w:val="00CC78E5"/>
    <w:rsid w:val="00CD1E17"/>
    <w:rsid w:val="00CE1F33"/>
    <w:rsid w:val="00CE4BD9"/>
    <w:rsid w:val="00CE6952"/>
    <w:rsid w:val="00CE70E7"/>
    <w:rsid w:val="00CE72E3"/>
    <w:rsid w:val="00CF27C9"/>
    <w:rsid w:val="00CF31E0"/>
    <w:rsid w:val="00CF3D96"/>
    <w:rsid w:val="00CF4004"/>
    <w:rsid w:val="00CF4D97"/>
    <w:rsid w:val="00D0254C"/>
    <w:rsid w:val="00D1501A"/>
    <w:rsid w:val="00D2586F"/>
    <w:rsid w:val="00D25E86"/>
    <w:rsid w:val="00D3717E"/>
    <w:rsid w:val="00D410B5"/>
    <w:rsid w:val="00D445D2"/>
    <w:rsid w:val="00D50511"/>
    <w:rsid w:val="00D55D6A"/>
    <w:rsid w:val="00D57489"/>
    <w:rsid w:val="00D7060B"/>
    <w:rsid w:val="00D73EA4"/>
    <w:rsid w:val="00D74689"/>
    <w:rsid w:val="00D82A6C"/>
    <w:rsid w:val="00D839AF"/>
    <w:rsid w:val="00D91653"/>
    <w:rsid w:val="00D93D5D"/>
    <w:rsid w:val="00D96132"/>
    <w:rsid w:val="00DA0A0C"/>
    <w:rsid w:val="00DA46CB"/>
    <w:rsid w:val="00DA5AB8"/>
    <w:rsid w:val="00DA6AC2"/>
    <w:rsid w:val="00DA6B29"/>
    <w:rsid w:val="00DB01F9"/>
    <w:rsid w:val="00DB3E07"/>
    <w:rsid w:val="00DB6ABE"/>
    <w:rsid w:val="00DC0913"/>
    <w:rsid w:val="00DC5F88"/>
    <w:rsid w:val="00DD4159"/>
    <w:rsid w:val="00DE01EB"/>
    <w:rsid w:val="00DE0EC3"/>
    <w:rsid w:val="00DE3E98"/>
    <w:rsid w:val="00DE4E67"/>
    <w:rsid w:val="00DF1E22"/>
    <w:rsid w:val="00DF286E"/>
    <w:rsid w:val="00E0062E"/>
    <w:rsid w:val="00E01B0B"/>
    <w:rsid w:val="00E051B8"/>
    <w:rsid w:val="00E0680D"/>
    <w:rsid w:val="00E107A8"/>
    <w:rsid w:val="00E14D2B"/>
    <w:rsid w:val="00E17A8F"/>
    <w:rsid w:val="00E228E2"/>
    <w:rsid w:val="00E2491D"/>
    <w:rsid w:val="00E26D37"/>
    <w:rsid w:val="00E30004"/>
    <w:rsid w:val="00E31779"/>
    <w:rsid w:val="00E32999"/>
    <w:rsid w:val="00E35044"/>
    <w:rsid w:val="00E35260"/>
    <w:rsid w:val="00E37CC2"/>
    <w:rsid w:val="00E406A9"/>
    <w:rsid w:val="00E45F7C"/>
    <w:rsid w:val="00E46766"/>
    <w:rsid w:val="00E528E8"/>
    <w:rsid w:val="00E57AC3"/>
    <w:rsid w:val="00E57B64"/>
    <w:rsid w:val="00E60351"/>
    <w:rsid w:val="00E6113A"/>
    <w:rsid w:val="00E61E07"/>
    <w:rsid w:val="00E6571B"/>
    <w:rsid w:val="00E67DB5"/>
    <w:rsid w:val="00E71E8A"/>
    <w:rsid w:val="00E737DE"/>
    <w:rsid w:val="00E8274F"/>
    <w:rsid w:val="00E84502"/>
    <w:rsid w:val="00E87BDE"/>
    <w:rsid w:val="00E92691"/>
    <w:rsid w:val="00E92C6E"/>
    <w:rsid w:val="00E93A93"/>
    <w:rsid w:val="00E93AE6"/>
    <w:rsid w:val="00E93FF3"/>
    <w:rsid w:val="00E9495A"/>
    <w:rsid w:val="00E95A74"/>
    <w:rsid w:val="00EA698F"/>
    <w:rsid w:val="00EB4779"/>
    <w:rsid w:val="00EB4A80"/>
    <w:rsid w:val="00EC08A0"/>
    <w:rsid w:val="00EC35BF"/>
    <w:rsid w:val="00EC5C9D"/>
    <w:rsid w:val="00ED4111"/>
    <w:rsid w:val="00ED5DE3"/>
    <w:rsid w:val="00EE0B3D"/>
    <w:rsid w:val="00EF08DD"/>
    <w:rsid w:val="00EF22FE"/>
    <w:rsid w:val="00EF4D89"/>
    <w:rsid w:val="00F01C83"/>
    <w:rsid w:val="00F021D7"/>
    <w:rsid w:val="00F111A0"/>
    <w:rsid w:val="00F12800"/>
    <w:rsid w:val="00F12B6B"/>
    <w:rsid w:val="00F1463D"/>
    <w:rsid w:val="00F15C06"/>
    <w:rsid w:val="00F16E3A"/>
    <w:rsid w:val="00F24922"/>
    <w:rsid w:val="00F277C6"/>
    <w:rsid w:val="00F31C26"/>
    <w:rsid w:val="00F35204"/>
    <w:rsid w:val="00F37700"/>
    <w:rsid w:val="00F40931"/>
    <w:rsid w:val="00F40B43"/>
    <w:rsid w:val="00F4722D"/>
    <w:rsid w:val="00F5474F"/>
    <w:rsid w:val="00F55EF7"/>
    <w:rsid w:val="00F56643"/>
    <w:rsid w:val="00F56FCA"/>
    <w:rsid w:val="00F6242B"/>
    <w:rsid w:val="00F626A5"/>
    <w:rsid w:val="00F63781"/>
    <w:rsid w:val="00F64021"/>
    <w:rsid w:val="00F66709"/>
    <w:rsid w:val="00F674A1"/>
    <w:rsid w:val="00F67DCA"/>
    <w:rsid w:val="00F8380A"/>
    <w:rsid w:val="00F9347B"/>
    <w:rsid w:val="00F9409A"/>
    <w:rsid w:val="00F95AB6"/>
    <w:rsid w:val="00F96D8C"/>
    <w:rsid w:val="00FA3254"/>
    <w:rsid w:val="00FB04E5"/>
    <w:rsid w:val="00FB0E6C"/>
    <w:rsid w:val="00FC03CF"/>
    <w:rsid w:val="00FC1BEE"/>
    <w:rsid w:val="00FC4692"/>
    <w:rsid w:val="00FC5BD1"/>
    <w:rsid w:val="00FD17AD"/>
    <w:rsid w:val="00FD1D0B"/>
    <w:rsid w:val="00FD2560"/>
    <w:rsid w:val="00FE07D5"/>
    <w:rsid w:val="00FE253A"/>
    <w:rsid w:val="00FE7A84"/>
    <w:rsid w:val="00FF5E91"/>
    <w:rsid w:val="00FF7731"/>
    <w:rsid w:val="00FF77A6"/>
    <w:rsid w:val="00FF7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1931C"/>
  <w15:docId w15:val="{8360633C-EF12-418E-B8B2-EC3B2091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1BC2"/>
    <w:pPr>
      <w:spacing w:after="0" w:line="240" w:lineRule="auto"/>
    </w:pPr>
    <w:rPr>
      <w:rFonts w:ascii="Times New Roman" w:eastAsia="Times New Roman" w:hAnsi="Times New Roman" w:cs="Times New Roman"/>
      <w:color w:val="000000"/>
      <w:sz w:val="20"/>
      <w:szCs w:val="20"/>
      <w:u w:color="000000"/>
      <w:lang w:eastAsia="ru-RU"/>
    </w:rPr>
  </w:style>
  <w:style w:type="paragraph" w:styleId="1">
    <w:name w:val="heading 1"/>
    <w:basedOn w:val="a"/>
    <w:next w:val="a"/>
    <w:link w:val="10"/>
    <w:qFormat/>
    <w:rsid w:val="008D0D7F"/>
    <w:pPr>
      <w:keepNext/>
      <w:overflowPunct w:val="0"/>
      <w:autoSpaceDE w:val="0"/>
      <w:autoSpaceDN w:val="0"/>
      <w:adjustRightInd w:val="0"/>
      <w:jc w:val="both"/>
      <w:textAlignment w:val="baseline"/>
      <w:outlineLvl w:val="0"/>
    </w:pPr>
    <w:rPr>
      <w:rFonts w:eastAsia="MS Mincho"/>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1BC2"/>
    <w:pPr>
      <w:tabs>
        <w:tab w:val="center" w:pos="4677"/>
        <w:tab w:val="right" w:pos="9355"/>
      </w:tabs>
    </w:pPr>
  </w:style>
  <w:style w:type="character" w:customStyle="1" w:styleId="a4">
    <w:name w:val="Верхний колонтитул Знак"/>
    <w:basedOn w:val="a0"/>
    <w:link w:val="a3"/>
    <w:uiPriority w:val="99"/>
    <w:rsid w:val="00BC1BC2"/>
    <w:rPr>
      <w:rFonts w:ascii="Times New Roman" w:eastAsia="Times New Roman" w:hAnsi="Times New Roman" w:cs="Times New Roman"/>
      <w:color w:val="000000"/>
      <w:sz w:val="20"/>
      <w:szCs w:val="20"/>
      <w:u w:color="000000"/>
      <w:lang w:eastAsia="ru-RU"/>
    </w:rPr>
  </w:style>
  <w:style w:type="paragraph" w:styleId="a5">
    <w:name w:val="footer"/>
    <w:basedOn w:val="a"/>
    <w:link w:val="a6"/>
    <w:uiPriority w:val="99"/>
    <w:unhideWhenUsed/>
    <w:rsid w:val="00BC1BC2"/>
    <w:pPr>
      <w:tabs>
        <w:tab w:val="center" w:pos="4677"/>
        <w:tab w:val="right" w:pos="9355"/>
      </w:tabs>
    </w:pPr>
  </w:style>
  <w:style w:type="character" w:customStyle="1" w:styleId="a6">
    <w:name w:val="Нижний колонтитул Знак"/>
    <w:basedOn w:val="a0"/>
    <w:link w:val="a5"/>
    <w:uiPriority w:val="99"/>
    <w:rsid w:val="00BC1BC2"/>
    <w:rPr>
      <w:rFonts w:ascii="Times New Roman" w:eastAsia="Times New Roman" w:hAnsi="Times New Roman" w:cs="Times New Roman"/>
      <w:color w:val="000000"/>
      <w:sz w:val="20"/>
      <w:szCs w:val="20"/>
      <w:u w:color="000000"/>
      <w:lang w:eastAsia="ru-RU"/>
    </w:rPr>
  </w:style>
  <w:style w:type="paragraph" w:styleId="a7">
    <w:name w:val="List Paragraph"/>
    <w:basedOn w:val="a"/>
    <w:link w:val="a8"/>
    <w:uiPriority w:val="34"/>
    <w:qFormat/>
    <w:rsid w:val="00BC1BC2"/>
    <w:pPr>
      <w:widowControl w:val="0"/>
      <w:autoSpaceDE w:val="0"/>
      <w:autoSpaceDN w:val="0"/>
      <w:adjustRightInd w:val="0"/>
      <w:ind w:left="708"/>
    </w:pPr>
    <w:rPr>
      <w:color w:val="auto"/>
    </w:rPr>
  </w:style>
  <w:style w:type="character" w:customStyle="1" w:styleId="4">
    <w:name w:val="Основной текст (4)_"/>
    <w:link w:val="40"/>
    <w:locked/>
    <w:rsid w:val="00BC1BC2"/>
    <w:rPr>
      <w:i/>
      <w:iCs/>
      <w:shd w:val="clear" w:color="auto" w:fill="FFFFFF"/>
    </w:rPr>
  </w:style>
  <w:style w:type="paragraph" w:customStyle="1" w:styleId="40">
    <w:name w:val="Основной текст (4)"/>
    <w:basedOn w:val="a"/>
    <w:link w:val="4"/>
    <w:rsid w:val="00BC1BC2"/>
    <w:pPr>
      <w:widowControl w:val="0"/>
      <w:shd w:val="clear" w:color="auto" w:fill="FFFFFF"/>
      <w:spacing w:before="540" w:after="240" w:line="278" w:lineRule="exact"/>
      <w:jc w:val="center"/>
    </w:pPr>
    <w:rPr>
      <w:rFonts w:asciiTheme="minorHAnsi" w:eastAsiaTheme="minorHAnsi" w:hAnsiTheme="minorHAnsi" w:cstheme="minorBidi"/>
      <w:i/>
      <w:iCs/>
      <w:color w:val="auto"/>
      <w:sz w:val="22"/>
      <w:szCs w:val="22"/>
      <w:lang w:eastAsia="en-US"/>
    </w:rPr>
  </w:style>
  <w:style w:type="paragraph" w:styleId="a9">
    <w:name w:val="No Spacing"/>
    <w:basedOn w:val="a"/>
    <w:link w:val="aa"/>
    <w:uiPriority w:val="1"/>
    <w:qFormat/>
    <w:rsid w:val="00BC1BC2"/>
    <w:pPr>
      <w:spacing w:after="200" w:line="276" w:lineRule="auto"/>
    </w:pPr>
    <w:rPr>
      <w:rFonts w:ascii="Calibri" w:hAnsi="Calibri"/>
      <w:color w:val="auto"/>
      <w:sz w:val="22"/>
      <w:lang w:val="en-US"/>
    </w:rPr>
  </w:style>
  <w:style w:type="character" w:customStyle="1" w:styleId="aa">
    <w:name w:val="Без интервала Знак"/>
    <w:link w:val="a9"/>
    <w:uiPriority w:val="1"/>
    <w:locked/>
    <w:rsid w:val="00BC1BC2"/>
    <w:rPr>
      <w:rFonts w:ascii="Calibri" w:eastAsia="Times New Roman" w:hAnsi="Calibri" w:cs="Times New Roman"/>
      <w:szCs w:val="20"/>
      <w:u w:color="000000"/>
      <w:lang w:val="en-US" w:eastAsia="ru-RU"/>
    </w:rPr>
  </w:style>
  <w:style w:type="paragraph" w:customStyle="1" w:styleId="16pt">
    <w:name w:val="Обычный + 16 pt"/>
    <w:aliases w:val="полужирный,по центру"/>
    <w:basedOn w:val="a"/>
    <w:link w:val="ab"/>
    <w:rsid w:val="00BC1BC2"/>
    <w:pPr>
      <w:spacing w:line="360" w:lineRule="auto"/>
      <w:ind w:firstLine="709"/>
      <w:jc w:val="both"/>
    </w:pPr>
    <w:rPr>
      <w:color w:val="auto"/>
      <w:sz w:val="32"/>
      <w:szCs w:val="24"/>
    </w:rPr>
  </w:style>
  <w:style w:type="character" w:customStyle="1" w:styleId="ab">
    <w:name w:val="по центру Знак"/>
    <w:link w:val="16pt"/>
    <w:rsid w:val="00BC1BC2"/>
    <w:rPr>
      <w:rFonts w:ascii="Times New Roman" w:eastAsia="Times New Roman" w:hAnsi="Times New Roman" w:cs="Times New Roman"/>
      <w:sz w:val="32"/>
      <w:szCs w:val="24"/>
      <w:u w:color="000000"/>
      <w:lang w:eastAsia="ru-RU"/>
    </w:rPr>
  </w:style>
  <w:style w:type="paragraph" w:styleId="11">
    <w:name w:val="toc 1"/>
    <w:basedOn w:val="a"/>
    <w:next w:val="a"/>
    <w:autoRedefine/>
    <w:uiPriority w:val="99"/>
    <w:semiHidden/>
    <w:rsid w:val="00BC1BC2"/>
    <w:pPr>
      <w:widowControl w:val="0"/>
    </w:pPr>
    <w:rPr>
      <w:color w:val="auto"/>
      <w:sz w:val="28"/>
      <w:szCs w:val="28"/>
      <w:lang w:eastAsia="en-US"/>
    </w:rPr>
  </w:style>
  <w:style w:type="paragraph" w:customStyle="1" w:styleId="ac">
    <w:name w:val="список с точками"/>
    <w:uiPriority w:val="99"/>
    <w:rsid w:val="00BC1BC2"/>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lang w:eastAsia="ru-RU"/>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BC1BC2"/>
    <w:pPr>
      <w:widowControl w:val="0"/>
      <w:autoSpaceDE w:val="0"/>
      <w:autoSpaceDN w:val="0"/>
      <w:adjustRightInd w:val="0"/>
    </w:pPr>
    <w:rPr>
      <w:color w:val="auto"/>
    </w:rPr>
  </w:style>
  <w:style w:type="character" w:customStyle="1" w:styleId="ae">
    <w:name w:val="Текст сноски Знак"/>
    <w:basedOn w:val="a0"/>
    <w:rsid w:val="00BC1BC2"/>
    <w:rPr>
      <w:rFonts w:ascii="Times New Roman" w:eastAsia="Times New Roman" w:hAnsi="Times New Roman" w:cs="Times New Roman"/>
      <w:color w:val="000000"/>
      <w:sz w:val="20"/>
      <w:szCs w:val="20"/>
      <w:u w:color="000000"/>
      <w:lang w:eastAsia="ru-RU"/>
    </w:rPr>
  </w:style>
  <w:style w:type="character" w:styleId="af">
    <w:name w:val="footnote reference"/>
    <w:rsid w:val="00BC1BC2"/>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locked/>
    <w:rsid w:val="00BC1BC2"/>
    <w:rPr>
      <w:rFonts w:ascii="Times New Roman" w:eastAsia="Times New Roman" w:hAnsi="Times New Roman" w:cs="Times New Roman"/>
      <w:sz w:val="20"/>
      <w:szCs w:val="20"/>
      <w:u w:color="000000"/>
      <w:lang w:eastAsia="ru-RU"/>
    </w:rPr>
  </w:style>
  <w:style w:type="table" w:styleId="af0">
    <w:name w:val="Table Grid"/>
    <w:basedOn w:val="a1"/>
    <w:uiPriority w:val="59"/>
    <w:rsid w:val="00BC1BC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uiPriority w:val="99"/>
    <w:rsid w:val="00BC1BC2"/>
    <w:pPr>
      <w:spacing w:after="120" w:line="480" w:lineRule="auto"/>
    </w:pPr>
    <w:rPr>
      <w:color w:val="auto"/>
      <w:sz w:val="28"/>
    </w:rPr>
  </w:style>
  <w:style w:type="character" w:customStyle="1" w:styleId="21">
    <w:name w:val="Основной текст 2 Знак"/>
    <w:basedOn w:val="a0"/>
    <w:link w:val="20"/>
    <w:uiPriority w:val="99"/>
    <w:rsid w:val="00BC1BC2"/>
    <w:rPr>
      <w:rFonts w:ascii="Times New Roman" w:eastAsia="Times New Roman" w:hAnsi="Times New Roman" w:cs="Times New Roman"/>
      <w:sz w:val="28"/>
      <w:szCs w:val="20"/>
      <w:u w:color="000000"/>
      <w:lang w:eastAsia="ru-RU"/>
    </w:rPr>
  </w:style>
  <w:style w:type="paragraph" w:customStyle="1" w:styleId="ConsPlusNormal">
    <w:name w:val="ConsPlusNormal"/>
    <w:rsid w:val="00BC1B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BC1BC2"/>
    <w:pPr>
      <w:spacing w:after="200" w:line="360" w:lineRule="auto"/>
      <w:ind w:firstLine="720"/>
      <w:jc w:val="both"/>
    </w:pPr>
    <w:rPr>
      <w:rFonts w:ascii="Calibri" w:eastAsia="Calibri" w:hAnsi="Calibri"/>
      <w:b/>
      <w:color w:val="auto"/>
      <w:sz w:val="28"/>
      <w:szCs w:val="22"/>
      <w:u w:val="single"/>
      <w:lang w:eastAsia="en-US"/>
    </w:rPr>
  </w:style>
  <w:style w:type="paragraph" w:customStyle="1" w:styleId="12">
    <w:name w:val="Обычный1"/>
    <w:rsid w:val="00BC1BC2"/>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8">
    <w:name w:val="Абзац списка Знак"/>
    <w:link w:val="a7"/>
    <w:uiPriority w:val="34"/>
    <w:rsid w:val="00BC1BC2"/>
    <w:rPr>
      <w:rFonts w:ascii="Times New Roman" w:eastAsia="Times New Roman" w:hAnsi="Times New Roman" w:cs="Times New Roman"/>
      <w:sz w:val="20"/>
      <w:szCs w:val="20"/>
      <w:u w:color="000000"/>
      <w:lang w:eastAsia="ru-RU"/>
    </w:rPr>
  </w:style>
  <w:style w:type="character" w:customStyle="1" w:styleId="22">
    <w:name w:val="Основной текст2"/>
    <w:rsid w:val="00BC1BC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23">
    <w:name w:val="Body Text Indent 2"/>
    <w:basedOn w:val="a"/>
    <w:link w:val="24"/>
    <w:uiPriority w:val="99"/>
    <w:unhideWhenUsed/>
    <w:rsid w:val="00BC1BC2"/>
    <w:pPr>
      <w:spacing w:after="120" w:line="480" w:lineRule="auto"/>
      <w:ind w:left="283"/>
    </w:pPr>
  </w:style>
  <w:style w:type="character" w:customStyle="1" w:styleId="24">
    <w:name w:val="Основной текст с отступом 2 Знак"/>
    <w:basedOn w:val="a0"/>
    <w:link w:val="23"/>
    <w:uiPriority w:val="99"/>
    <w:rsid w:val="00BC1BC2"/>
    <w:rPr>
      <w:rFonts w:ascii="Times New Roman" w:eastAsia="Times New Roman" w:hAnsi="Times New Roman" w:cs="Times New Roman"/>
      <w:color w:val="000000"/>
      <w:sz w:val="20"/>
      <w:szCs w:val="20"/>
      <w:u w:color="000000"/>
      <w:lang w:eastAsia="ru-RU"/>
    </w:rPr>
  </w:style>
  <w:style w:type="paragraph" w:customStyle="1" w:styleId="Style3">
    <w:name w:val="Style3"/>
    <w:basedOn w:val="a"/>
    <w:uiPriority w:val="99"/>
    <w:rsid w:val="00BC1BC2"/>
    <w:pPr>
      <w:widowControl w:val="0"/>
      <w:autoSpaceDE w:val="0"/>
      <w:autoSpaceDN w:val="0"/>
      <w:adjustRightInd w:val="0"/>
    </w:pPr>
    <w:rPr>
      <w:color w:val="auto"/>
      <w:sz w:val="24"/>
      <w:szCs w:val="24"/>
    </w:rPr>
  </w:style>
  <w:style w:type="paragraph" w:customStyle="1" w:styleId="Style6">
    <w:name w:val="Style6"/>
    <w:basedOn w:val="a"/>
    <w:uiPriority w:val="99"/>
    <w:rsid w:val="00BC1BC2"/>
    <w:pPr>
      <w:widowControl w:val="0"/>
      <w:autoSpaceDE w:val="0"/>
      <w:autoSpaceDN w:val="0"/>
      <w:adjustRightInd w:val="0"/>
    </w:pPr>
    <w:rPr>
      <w:color w:val="auto"/>
      <w:sz w:val="24"/>
      <w:szCs w:val="24"/>
    </w:rPr>
  </w:style>
  <w:style w:type="paragraph" w:styleId="af1">
    <w:name w:val="Body Text"/>
    <w:basedOn w:val="a"/>
    <w:link w:val="af2"/>
    <w:uiPriority w:val="99"/>
    <w:semiHidden/>
    <w:unhideWhenUsed/>
    <w:rsid w:val="00BC1BC2"/>
    <w:pPr>
      <w:spacing w:after="120"/>
    </w:pPr>
  </w:style>
  <w:style w:type="character" w:customStyle="1" w:styleId="af2">
    <w:name w:val="Основной текст Знак"/>
    <w:basedOn w:val="a0"/>
    <w:link w:val="af1"/>
    <w:uiPriority w:val="99"/>
    <w:semiHidden/>
    <w:rsid w:val="00BC1BC2"/>
    <w:rPr>
      <w:rFonts w:ascii="Times New Roman" w:eastAsia="Times New Roman" w:hAnsi="Times New Roman" w:cs="Times New Roman"/>
      <w:color w:val="000000"/>
      <w:sz w:val="20"/>
      <w:szCs w:val="20"/>
      <w:u w:color="000000"/>
      <w:lang w:eastAsia="ru-RU"/>
    </w:rPr>
  </w:style>
  <w:style w:type="paragraph" w:customStyle="1" w:styleId="Style4">
    <w:name w:val="Style4"/>
    <w:basedOn w:val="a"/>
    <w:rsid w:val="00BC1BC2"/>
    <w:pPr>
      <w:widowControl w:val="0"/>
      <w:autoSpaceDE w:val="0"/>
      <w:autoSpaceDN w:val="0"/>
      <w:adjustRightInd w:val="0"/>
    </w:pPr>
    <w:rPr>
      <w:color w:val="auto"/>
      <w:sz w:val="24"/>
      <w:szCs w:val="24"/>
    </w:rPr>
  </w:style>
  <w:style w:type="paragraph" w:customStyle="1" w:styleId="Default">
    <w:name w:val="Default"/>
    <w:rsid w:val="00BC1B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8D0D7F"/>
    <w:rPr>
      <w:rFonts w:ascii="Times New Roman" w:eastAsia="MS Mincho" w:hAnsi="Times New Roman" w:cs="Times New Roman"/>
      <w:sz w:val="26"/>
      <w:szCs w:val="26"/>
      <w:lang w:eastAsia="ru-RU"/>
    </w:rPr>
  </w:style>
  <w:style w:type="paragraph" w:styleId="3">
    <w:name w:val="Body Text Indent 3"/>
    <w:basedOn w:val="a"/>
    <w:link w:val="30"/>
    <w:rsid w:val="005E5E08"/>
    <w:pPr>
      <w:spacing w:after="120"/>
      <w:ind w:left="283"/>
    </w:pPr>
    <w:rPr>
      <w:rFonts w:eastAsia="MS Mincho"/>
      <w:color w:val="auto"/>
      <w:sz w:val="16"/>
      <w:szCs w:val="16"/>
    </w:rPr>
  </w:style>
  <w:style w:type="character" w:customStyle="1" w:styleId="30">
    <w:name w:val="Основной текст с отступом 3 Знак"/>
    <w:basedOn w:val="a0"/>
    <w:link w:val="3"/>
    <w:rsid w:val="005E5E08"/>
    <w:rPr>
      <w:rFonts w:ascii="Times New Roman" w:eastAsia="MS Mincho" w:hAnsi="Times New Roman" w:cs="Times New Roman"/>
      <w:sz w:val="16"/>
      <w:szCs w:val="16"/>
      <w:lang w:eastAsia="ru-RU"/>
    </w:rPr>
  </w:style>
  <w:style w:type="paragraph" w:styleId="af3">
    <w:name w:val="Normal (Web)"/>
    <w:basedOn w:val="a"/>
    <w:uiPriority w:val="99"/>
    <w:unhideWhenUsed/>
    <w:rsid w:val="005E5E08"/>
    <w:pPr>
      <w:spacing w:before="100" w:beforeAutospacing="1" w:after="100" w:afterAutospacing="1"/>
    </w:pPr>
    <w:rPr>
      <w:color w:val="auto"/>
      <w:sz w:val="24"/>
      <w:szCs w:val="24"/>
    </w:rPr>
  </w:style>
  <w:style w:type="character" w:styleId="af4">
    <w:name w:val="Hyperlink"/>
    <w:basedOn w:val="a0"/>
    <w:uiPriority w:val="99"/>
    <w:unhideWhenUsed/>
    <w:rsid w:val="00AD44A9"/>
    <w:rPr>
      <w:color w:val="0000FF" w:themeColor="hyperlink"/>
      <w:u w:val="single"/>
    </w:rPr>
  </w:style>
  <w:style w:type="paragraph" w:styleId="af5">
    <w:name w:val="Balloon Text"/>
    <w:basedOn w:val="a"/>
    <w:link w:val="af6"/>
    <w:uiPriority w:val="99"/>
    <w:semiHidden/>
    <w:unhideWhenUsed/>
    <w:rsid w:val="00440B22"/>
    <w:rPr>
      <w:rFonts w:ascii="Tahoma" w:hAnsi="Tahoma" w:cs="Tahoma"/>
      <w:sz w:val="16"/>
      <w:szCs w:val="16"/>
    </w:rPr>
  </w:style>
  <w:style w:type="character" w:customStyle="1" w:styleId="af6">
    <w:name w:val="Текст выноски Знак"/>
    <w:basedOn w:val="a0"/>
    <w:link w:val="af5"/>
    <w:uiPriority w:val="99"/>
    <w:semiHidden/>
    <w:rsid w:val="00440B22"/>
    <w:rPr>
      <w:rFonts w:ascii="Tahoma" w:eastAsia="Times New Roman" w:hAnsi="Tahoma" w:cs="Tahoma"/>
      <w:color w:val="000000"/>
      <w:sz w:val="16"/>
      <w:szCs w:val="16"/>
      <w:u w:color="000000"/>
      <w:lang w:eastAsia="ru-RU"/>
    </w:rPr>
  </w:style>
  <w:style w:type="character" w:customStyle="1" w:styleId="25">
    <w:name w:val="Основной текст (2)_"/>
    <w:basedOn w:val="a0"/>
    <w:link w:val="210"/>
    <w:uiPriority w:val="99"/>
    <w:locked/>
    <w:rsid w:val="00B65171"/>
    <w:rPr>
      <w:rFonts w:ascii="Times New Roman" w:hAnsi="Times New Roman" w:cs="Times New Roman"/>
      <w:shd w:val="clear" w:color="auto" w:fill="FFFFFF"/>
    </w:rPr>
  </w:style>
  <w:style w:type="paragraph" w:customStyle="1" w:styleId="210">
    <w:name w:val="Основной текст (2)1"/>
    <w:basedOn w:val="a"/>
    <w:link w:val="25"/>
    <w:uiPriority w:val="99"/>
    <w:rsid w:val="00B65171"/>
    <w:pPr>
      <w:widowControl w:val="0"/>
      <w:shd w:val="clear" w:color="auto" w:fill="FFFFFF"/>
      <w:spacing w:line="264" w:lineRule="exact"/>
      <w:jc w:val="center"/>
    </w:pPr>
    <w:rPr>
      <w:rFonts w:eastAsiaTheme="minorHAnsi"/>
      <w:color w:val="auto"/>
      <w:sz w:val="22"/>
      <w:szCs w:val="22"/>
      <w:lang w:eastAsia="en-US"/>
    </w:rPr>
  </w:style>
  <w:style w:type="character" w:customStyle="1" w:styleId="6">
    <w:name w:val="Основной текст (6)_"/>
    <w:basedOn w:val="a0"/>
    <w:link w:val="61"/>
    <w:uiPriority w:val="99"/>
    <w:locked/>
    <w:rsid w:val="00B65171"/>
    <w:rPr>
      <w:rFonts w:ascii="Times New Roman" w:hAnsi="Times New Roman" w:cs="Times New Roman"/>
      <w:b/>
      <w:bCs/>
      <w:shd w:val="clear" w:color="auto" w:fill="FFFFFF"/>
    </w:rPr>
  </w:style>
  <w:style w:type="paragraph" w:customStyle="1" w:styleId="61">
    <w:name w:val="Основной текст (6)1"/>
    <w:basedOn w:val="a"/>
    <w:link w:val="6"/>
    <w:uiPriority w:val="99"/>
    <w:rsid w:val="00B65171"/>
    <w:pPr>
      <w:widowControl w:val="0"/>
      <w:shd w:val="clear" w:color="auto" w:fill="FFFFFF"/>
      <w:spacing w:after="60" w:line="240" w:lineRule="atLeast"/>
      <w:jc w:val="center"/>
    </w:pPr>
    <w:rPr>
      <w:rFonts w:eastAsiaTheme="minorHAnsi"/>
      <w:b/>
      <w:bCs/>
      <w:color w:val="auto"/>
      <w:sz w:val="22"/>
      <w:szCs w:val="22"/>
      <w:lang w:eastAsia="en-US"/>
    </w:rPr>
  </w:style>
  <w:style w:type="character" w:customStyle="1" w:styleId="62">
    <w:name w:val="Основной текст (6)2"/>
    <w:basedOn w:val="6"/>
    <w:uiPriority w:val="99"/>
    <w:rsid w:val="00B65171"/>
    <w:rPr>
      <w:rFonts w:ascii="Times New Roman" w:hAnsi="Times New Roman" w:cs="Times New Roman"/>
      <w:b/>
      <w:bCs/>
      <w:shd w:val="clear" w:color="auto" w:fill="FFFFFF"/>
    </w:rPr>
  </w:style>
  <w:style w:type="character" w:customStyle="1" w:styleId="240">
    <w:name w:val="Основной текст (2)4"/>
    <w:basedOn w:val="25"/>
    <w:uiPriority w:val="99"/>
    <w:rsid w:val="00B65171"/>
    <w:rPr>
      <w:rFonts w:ascii="Times New Roman" w:hAnsi="Times New Roman" w:cs="Times New Roman"/>
      <w:shd w:val="clear" w:color="auto" w:fill="FFFFFF"/>
    </w:rPr>
  </w:style>
  <w:style w:type="character" w:customStyle="1" w:styleId="230">
    <w:name w:val="Основной текст (2)3"/>
    <w:basedOn w:val="25"/>
    <w:uiPriority w:val="99"/>
    <w:rsid w:val="00B65171"/>
    <w:rPr>
      <w:rFonts w:ascii="Times New Roman" w:hAnsi="Times New Roman" w:cs="Times New Roman"/>
      <w:shd w:val="clear" w:color="auto" w:fill="FFFFFF"/>
    </w:rPr>
  </w:style>
  <w:style w:type="character" w:customStyle="1" w:styleId="13">
    <w:name w:val="Неразрешенное упоминание1"/>
    <w:basedOn w:val="a0"/>
    <w:uiPriority w:val="99"/>
    <w:semiHidden/>
    <w:unhideWhenUsed/>
    <w:rsid w:val="00AB6D69"/>
    <w:rPr>
      <w:color w:val="605E5C"/>
      <w:shd w:val="clear" w:color="auto" w:fill="E1DFDD"/>
    </w:rPr>
  </w:style>
  <w:style w:type="paragraph" w:customStyle="1" w:styleId="Style2">
    <w:name w:val="Style2"/>
    <w:basedOn w:val="a"/>
    <w:uiPriority w:val="99"/>
    <w:rsid w:val="00A230F3"/>
    <w:pPr>
      <w:widowControl w:val="0"/>
      <w:autoSpaceDE w:val="0"/>
      <w:autoSpaceDN w:val="0"/>
      <w:adjustRightInd w:val="0"/>
      <w:spacing w:line="484" w:lineRule="exact"/>
      <w:ind w:firstLine="715"/>
      <w:jc w:val="both"/>
    </w:pPr>
    <w:rPr>
      <w:color w:val="auto"/>
      <w:sz w:val="24"/>
      <w:szCs w:val="24"/>
    </w:rPr>
  </w:style>
  <w:style w:type="character" w:customStyle="1" w:styleId="Bodytext2">
    <w:name w:val="Body text (2)_"/>
    <w:basedOn w:val="a0"/>
    <w:link w:val="Bodytext21"/>
    <w:uiPriority w:val="99"/>
    <w:rsid w:val="005427F2"/>
    <w:rPr>
      <w:rFonts w:ascii="Times New Roman" w:hAnsi="Times New Roman" w:cs="Times New Roman"/>
      <w:b/>
      <w:bCs/>
      <w:sz w:val="21"/>
      <w:szCs w:val="21"/>
      <w:shd w:val="clear" w:color="auto" w:fill="FFFFFF"/>
    </w:rPr>
  </w:style>
  <w:style w:type="paragraph" w:customStyle="1" w:styleId="Bodytext21">
    <w:name w:val="Body text (2)1"/>
    <w:basedOn w:val="a"/>
    <w:link w:val="Bodytext2"/>
    <w:uiPriority w:val="99"/>
    <w:rsid w:val="005427F2"/>
    <w:pPr>
      <w:shd w:val="clear" w:color="auto" w:fill="FFFFFF"/>
      <w:spacing w:before="240" w:after="540" w:line="245" w:lineRule="exact"/>
      <w:ind w:firstLine="400"/>
      <w:jc w:val="both"/>
    </w:pPr>
    <w:rPr>
      <w:rFonts w:eastAsiaTheme="minorHAnsi"/>
      <w:b/>
      <w:bCs/>
      <w:color w:val="auto"/>
      <w:sz w:val="21"/>
      <w:szCs w:val="21"/>
      <w:lang w:eastAsia="en-US"/>
    </w:rPr>
  </w:style>
  <w:style w:type="character" w:customStyle="1" w:styleId="FontStyle13">
    <w:name w:val="Font Style13"/>
    <w:basedOn w:val="a0"/>
    <w:uiPriority w:val="99"/>
    <w:rsid w:val="005427F2"/>
    <w:rPr>
      <w:rFonts w:ascii="Times New Roman" w:hAnsi="Times New Roman" w:cs="Times New Roman"/>
      <w:color w:val="000000"/>
      <w:sz w:val="24"/>
      <w:szCs w:val="24"/>
    </w:rPr>
  </w:style>
  <w:style w:type="paragraph" w:customStyle="1" w:styleId="Style7">
    <w:name w:val="Style7"/>
    <w:basedOn w:val="a"/>
    <w:uiPriority w:val="99"/>
    <w:rsid w:val="005427F2"/>
    <w:pPr>
      <w:widowControl w:val="0"/>
      <w:autoSpaceDE w:val="0"/>
      <w:autoSpaceDN w:val="0"/>
      <w:adjustRightInd w:val="0"/>
    </w:pPr>
    <w:rPr>
      <w:rFonts w:eastAsiaTheme="minorEastAsia"/>
      <w:color w:val="auto"/>
      <w:sz w:val="24"/>
      <w:szCs w:val="24"/>
    </w:rPr>
  </w:style>
  <w:style w:type="character" w:customStyle="1" w:styleId="Tablecaption">
    <w:name w:val="Table caption_"/>
    <w:basedOn w:val="a0"/>
    <w:link w:val="Tablecaption1"/>
    <w:uiPriority w:val="99"/>
    <w:rsid w:val="005427F2"/>
    <w:rPr>
      <w:rFonts w:ascii="Times New Roman" w:hAnsi="Times New Roman" w:cs="Times New Roman"/>
      <w:b/>
      <w:bCs/>
      <w:sz w:val="21"/>
      <w:szCs w:val="21"/>
      <w:shd w:val="clear" w:color="auto" w:fill="FFFFFF"/>
    </w:rPr>
  </w:style>
  <w:style w:type="character" w:customStyle="1" w:styleId="Tablecaption0">
    <w:name w:val="Table caption"/>
    <w:basedOn w:val="Tablecaption"/>
    <w:uiPriority w:val="99"/>
    <w:rsid w:val="005427F2"/>
    <w:rPr>
      <w:rFonts w:ascii="Times New Roman" w:hAnsi="Times New Roman" w:cs="Times New Roman"/>
      <w:b/>
      <w:bCs/>
      <w:sz w:val="21"/>
      <w:szCs w:val="21"/>
      <w:shd w:val="clear" w:color="auto" w:fill="FFFFFF"/>
    </w:rPr>
  </w:style>
  <w:style w:type="character" w:customStyle="1" w:styleId="Tablecaption11">
    <w:name w:val="Table caption11"/>
    <w:basedOn w:val="Tablecaption"/>
    <w:uiPriority w:val="99"/>
    <w:rsid w:val="005427F2"/>
    <w:rPr>
      <w:rFonts w:ascii="Times New Roman" w:hAnsi="Times New Roman" w:cs="Times New Roman"/>
      <w:b/>
      <w:bCs/>
      <w:noProof/>
      <w:sz w:val="21"/>
      <w:szCs w:val="21"/>
      <w:shd w:val="clear" w:color="auto" w:fill="FFFFFF"/>
    </w:rPr>
  </w:style>
  <w:style w:type="character" w:customStyle="1" w:styleId="Tablecaption10">
    <w:name w:val="Table caption10"/>
    <w:basedOn w:val="Tablecaption"/>
    <w:uiPriority w:val="99"/>
    <w:rsid w:val="005427F2"/>
    <w:rPr>
      <w:rFonts w:ascii="Times New Roman" w:hAnsi="Times New Roman" w:cs="Times New Roman"/>
      <w:b/>
      <w:bCs/>
      <w:sz w:val="21"/>
      <w:szCs w:val="21"/>
      <w:shd w:val="clear" w:color="auto" w:fill="FFFFFF"/>
    </w:rPr>
  </w:style>
  <w:style w:type="character" w:customStyle="1" w:styleId="Bodytext4">
    <w:name w:val="Body text (4)_"/>
    <w:basedOn w:val="a0"/>
    <w:link w:val="Bodytext41"/>
    <w:uiPriority w:val="99"/>
    <w:rsid w:val="005427F2"/>
    <w:rPr>
      <w:rFonts w:ascii="Times New Roman" w:hAnsi="Times New Roman" w:cs="Times New Roman"/>
      <w:b/>
      <w:bCs/>
      <w:i/>
      <w:iCs/>
      <w:sz w:val="17"/>
      <w:szCs w:val="17"/>
      <w:shd w:val="clear" w:color="auto" w:fill="FFFFFF"/>
      <w:lang w:val="en-US"/>
    </w:rPr>
  </w:style>
  <w:style w:type="character" w:customStyle="1" w:styleId="Bodytext40">
    <w:name w:val="Body text (4)"/>
    <w:basedOn w:val="Bodytext4"/>
    <w:uiPriority w:val="99"/>
    <w:rsid w:val="005427F2"/>
    <w:rPr>
      <w:rFonts w:ascii="Times New Roman" w:hAnsi="Times New Roman" w:cs="Times New Roman"/>
      <w:b/>
      <w:bCs/>
      <w:i/>
      <w:iCs/>
      <w:sz w:val="17"/>
      <w:szCs w:val="17"/>
      <w:shd w:val="clear" w:color="auto" w:fill="FFFFFF"/>
      <w:lang w:val="en-US"/>
    </w:rPr>
  </w:style>
  <w:style w:type="character" w:customStyle="1" w:styleId="Bodytext5">
    <w:name w:val="Body text (5)_"/>
    <w:basedOn w:val="a0"/>
    <w:link w:val="Bodytext51"/>
    <w:uiPriority w:val="99"/>
    <w:rsid w:val="005427F2"/>
    <w:rPr>
      <w:rFonts w:ascii="Times New Roman" w:hAnsi="Times New Roman" w:cs="Times New Roman"/>
      <w:b/>
      <w:bCs/>
      <w:sz w:val="21"/>
      <w:szCs w:val="21"/>
      <w:shd w:val="clear" w:color="auto" w:fill="FFFFFF"/>
    </w:rPr>
  </w:style>
  <w:style w:type="character" w:customStyle="1" w:styleId="Bodytext50">
    <w:name w:val="Body text (5)"/>
    <w:basedOn w:val="Bodytext5"/>
    <w:uiPriority w:val="99"/>
    <w:rsid w:val="005427F2"/>
    <w:rPr>
      <w:rFonts w:ascii="Times New Roman" w:hAnsi="Times New Roman" w:cs="Times New Roman"/>
      <w:b/>
      <w:bCs/>
      <w:sz w:val="21"/>
      <w:szCs w:val="21"/>
      <w:shd w:val="clear" w:color="auto" w:fill="FFFFFF"/>
    </w:rPr>
  </w:style>
  <w:style w:type="character" w:customStyle="1" w:styleId="Bodytext47">
    <w:name w:val="Body text (4)7"/>
    <w:basedOn w:val="Bodytext4"/>
    <w:uiPriority w:val="99"/>
    <w:rsid w:val="005427F2"/>
    <w:rPr>
      <w:rFonts w:ascii="Times New Roman" w:hAnsi="Times New Roman" w:cs="Times New Roman"/>
      <w:b/>
      <w:bCs/>
      <w:i/>
      <w:iCs/>
      <w:sz w:val="17"/>
      <w:szCs w:val="17"/>
      <w:shd w:val="clear" w:color="auto" w:fill="FFFFFF"/>
      <w:lang w:val="en-US"/>
    </w:rPr>
  </w:style>
  <w:style w:type="paragraph" w:customStyle="1" w:styleId="Tablecaption1">
    <w:name w:val="Table caption1"/>
    <w:basedOn w:val="a"/>
    <w:link w:val="Tablecaption"/>
    <w:uiPriority w:val="99"/>
    <w:rsid w:val="005427F2"/>
    <w:pPr>
      <w:shd w:val="clear" w:color="auto" w:fill="FFFFFF"/>
      <w:spacing w:line="240" w:lineRule="exact"/>
      <w:jc w:val="both"/>
    </w:pPr>
    <w:rPr>
      <w:rFonts w:eastAsiaTheme="minorHAnsi"/>
      <w:b/>
      <w:bCs/>
      <w:color w:val="auto"/>
      <w:sz w:val="21"/>
      <w:szCs w:val="21"/>
      <w:lang w:eastAsia="en-US"/>
    </w:rPr>
  </w:style>
  <w:style w:type="paragraph" w:customStyle="1" w:styleId="Bodytext41">
    <w:name w:val="Body text (4)1"/>
    <w:basedOn w:val="a"/>
    <w:link w:val="Bodytext4"/>
    <w:uiPriority w:val="99"/>
    <w:rsid w:val="005427F2"/>
    <w:pPr>
      <w:shd w:val="clear" w:color="auto" w:fill="FFFFFF"/>
      <w:spacing w:line="240" w:lineRule="atLeast"/>
    </w:pPr>
    <w:rPr>
      <w:rFonts w:eastAsiaTheme="minorHAnsi"/>
      <w:b/>
      <w:bCs/>
      <w:i/>
      <w:iCs/>
      <w:color w:val="auto"/>
      <w:sz w:val="17"/>
      <w:szCs w:val="17"/>
      <w:lang w:val="en-US" w:eastAsia="en-US"/>
    </w:rPr>
  </w:style>
  <w:style w:type="paragraph" w:customStyle="1" w:styleId="Bodytext51">
    <w:name w:val="Body text (5)1"/>
    <w:basedOn w:val="a"/>
    <w:link w:val="Bodytext5"/>
    <w:uiPriority w:val="99"/>
    <w:rsid w:val="005427F2"/>
    <w:pPr>
      <w:shd w:val="clear" w:color="auto" w:fill="FFFFFF"/>
      <w:spacing w:line="240" w:lineRule="atLeast"/>
    </w:pPr>
    <w:rPr>
      <w:rFonts w:eastAsiaTheme="minorHAnsi"/>
      <w:b/>
      <w:bCs/>
      <w:color w:val="auto"/>
      <w:sz w:val="21"/>
      <w:szCs w:val="21"/>
      <w:lang w:eastAsia="en-US"/>
    </w:rPr>
  </w:style>
  <w:style w:type="character" w:customStyle="1" w:styleId="Heading22">
    <w:name w:val="Heading #2 (2)_"/>
    <w:basedOn w:val="a0"/>
    <w:link w:val="Heading221"/>
    <w:uiPriority w:val="99"/>
    <w:rsid w:val="005427F2"/>
    <w:rPr>
      <w:rFonts w:ascii="Times New Roman" w:hAnsi="Times New Roman" w:cs="Times New Roman"/>
      <w:b/>
      <w:bCs/>
      <w:sz w:val="23"/>
      <w:szCs w:val="23"/>
      <w:shd w:val="clear" w:color="auto" w:fill="FFFFFF"/>
    </w:rPr>
  </w:style>
  <w:style w:type="paragraph" w:customStyle="1" w:styleId="Heading221">
    <w:name w:val="Heading #2 (2)1"/>
    <w:basedOn w:val="a"/>
    <w:link w:val="Heading22"/>
    <w:uiPriority w:val="99"/>
    <w:rsid w:val="005427F2"/>
    <w:pPr>
      <w:shd w:val="clear" w:color="auto" w:fill="FFFFFF"/>
      <w:spacing w:line="259" w:lineRule="exact"/>
      <w:ind w:firstLine="400"/>
      <w:jc w:val="both"/>
      <w:outlineLvl w:val="1"/>
    </w:pPr>
    <w:rPr>
      <w:rFonts w:eastAsiaTheme="minorHAnsi"/>
      <w:b/>
      <w:bCs/>
      <w:color w:val="auto"/>
      <w:sz w:val="23"/>
      <w:szCs w:val="23"/>
      <w:lang w:eastAsia="en-US"/>
    </w:rPr>
  </w:style>
  <w:style w:type="character" w:customStyle="1" w:styleId="Bodytext9">
    <w:name w:val="Body text (9)_"/>
    <w:basedOn w:val="a0"/>
    <w:link w:val="Bodytext91"/>
    <w:uiPriority w:val="99"/>
    <w:rsid w:val="005427F2"/>
    <w:rPr>
      <w:rFonts w:ascii="Times New Roman" w:hAnsi="Times New Roman" w:cs="Times New Roman"/>
      <w:b/>
      <w:bCs/>
      <w:sz w:val="23"/>
      <w:szCs w:val="23"/>
      <w:shd w:val="clear" w:color="auto" w:fill="FFFFFF"/>
    </w:rPr>
  </w:style>
  <w:style w:type="character" w:customStyle="1" w:styleId="Tablecaption2">
    <w:name w:val="Table caption (2)_"/>
    <w:basedOn w:val="a0"/>
    <w:link w:val="Tablecaption21"/>
    <w:uiPriority w:val="99"/>
    <w:rsid w:val="005427F2"/>
    <w:rPr>
      <w:rFonts w:ascii="Times New Roman" w:hAnsi="Times New Roman" w:cs="Times New Roman"/>
      <w:b/>
      <w:bCs/>
      <w:sz w:val="23"/>
      <w:szCs w:val="23"/>
      <w:shd w:val="clear" w:color="auto" w:fill="FFFFFF"/>
    </w:rPr>
  </w:style>
  <w:style w:type="character" w:customStyle="1" w:styleId="Bodytext10">
    <w:name w:val="Body text (10)_"/>
    <w:basedOn w:val="a0"/>
    <w:link w:val="Bodytext101"/>
    <w:uiPriority w:val="99"/>
    <w:rsid w:val="005427F2"/>
    <w:rPr>
      <w:rFonts w:ascii="Times New Roman" w:hAnsi="Times New Roman" w:cs="Times New Roman"/>
      <w:b/>
      <w:bCs/>
      <w:sz w:val="20"/>
      <w:szCs w:val="20"/>
      <w:shd w:val="clear" w:color="auto" w:fill="FFFFFF"/>
    </w:rPr>
  </w:style>
  <w:style w:type="character" w:customStyle="1" w:styleId="Bodytext11">
    <w:name w:val="Body text (11)_"/>
    <w:basedOn w:val="a0"/>
    <w:link w:val="Bodytext111"/>
    <w:uiPriority w:val="99"/>
    <w:rsid w:val="005427F2"/>
    <w:rPr>
      <w:rFonts w:ascii="Bookman Old Style" w:hAnsi="Bookman Old Style" w:cs="Bookman Old Style"/>
      <w:sz w:val="15"/>
      <w:szCs w:val="15"/>
      <w:shd w:val="clear" w:color="auto" w:fill="FFFFFF"/>
    </w:rPr>
  </w:style>
  <w:style w:type="character" w:customStyle="1" w:styleId="Bodytext12">
    <w:name w:val="Body text (12)_"/>
    <w:basedOn w:val="a0"/>
    <w:link w:val="Bodytext121"/>
    <w:uiPriority w:val="99"/>
    <w:rsid w:val="005427F2"/>
    <w:rPr>
      <w:rFonts w:ascii="Times New Roman" w:hAnsi="Times New Roman" w:cs="Times New Roman"/>
      <w:b/>
      <w:bCs/>
      <w:sz w:val="25"/>
      <w:szCs w:val="25"/>
      <w:shd w:val="clear" w:color="auto" w:fill="FFFFFF"/>
    </w:rPr>
  </w:style>
  <w:style w:type="paragraph" w:customStyle="1" w:styleId="Bodytext91">
    <w:name w:val="Body text (9)1"/>
    <w:basedOn w:val="a"/>
    <w:link w:val="Bodytext9"/>
    <w:uiPriority w:val="99"/>
    <w:rsid w:val="005427F2"/>
    <w:pPr>
      <w:shd w:val="clear" w:color="auto" w:fill="FFFFFF"/>
      <w:spacing w:after="60" w:line="240" w:lineRule="atLeast"/>
    </w:pPr>
    <w:rPr>
      <w:rFonts w:eastAsiaTheme="minorHAnsi"/>
      <w:b/>
      <w:bCs/>
      <w:color w:val="auto"/>
      <w:sz w:val="23"/>
      <w:szCs w:val="23"/>
      <w:lang w:eastAsia="en-US"/>
    </w:rPr>
  </w:style>
  <w:style w:type="paragraph" w:customStyle="1" w:styleId="Tablecaption21">
    <w:name w:val="Table caption (2)1"/>
    <w:basedOn w:val="a"/>
    <w:link w:val="Tablecaption2"/>
    <w:uiPriority w:val="99"/>
    <w:rsid w:val="005427F2"/>
    <w:pPr>
      <w:shd w:val="clear" w:color="auto" w:fill="FFFFFF"/>
      <w:spacing w:line="240" w:lineRule="atLeast"/>
    </w:pPr>
    <w:rPr>
      <w:rFonts w:eastAsiaTheme="minorHAnsi"/>
      <w:b/>
      <w:bCs/>
      <w:color w:val="auto"/>
      <w:sz w:val="23"/>
      <w:szCs w:val="23"/>
      <w:lang w:eastAsia="en-US"/>
    </w:rPr>
  </w:style>
  <w:style w:type="paragraph" w:customStyle="1" w:styleId="Bodytext101">
    <w:name w:val="Body text (10)1"/>
    <w:basedOn w:val="a"/>
    <w:link w:val="Bodytext10"/>
    <w:uiPriority w:val="99"/>
    <w:rsid w:val="005427F2"/>
    <w:pPr>
      <w:shd w:val="clear" w:color="auto" w:fill="FFFFFF"/>
      <w:spacing w:line="240" w:lineRule="atLeast"/>
    </w:pPr>
    <w:rPr>
      <w:rFonts w:eastAsiaTheme="minorHAnsi"/>
      <w:b/>
      <w:bCs/>
      <w:color w:val="auto"/>
      <w:lang w:eastAsia="en-US"/>
    </w:rPr>
  </w:style>
  <w:style w:type="paragraph" w:customStyle="1" w:styleId="Bodytext111">
    <w:name w:val="Body text (11)1"/>
    <w:basedOn w:val="a"/>
    <w:link w:val="Bodytext11"/>
    <w:uiPriority w:val="99"/>
    <w:rsid w:val="005427F2"/>
    <w:pPr>
      <w:shd w:val="clear" w:color="auto" w:fill="FFFFFF"/>
      <w:spacing w:line="240" w:lineRule="atLeast"/>
      <w:jc w:val="center"/>
    </w:pPr>
    <w:rPr>
      <w:rFonts w:ascii="Bookman Old Style" w:eastAsiaTheme="minorHAnsi" w:hAnsi="Bookman Old Style" w:cs="Bookman Old Style"/>
      <w:color w:val="auto"/>
      <w:sz w:val="15"/>
      <w:szCs w:val="15"/>
      <w:lang w:eastAsia="en-US"/>
    </w:rPr>
  </w:style>
  <w:style w:type="paragraph" w:customStyle="1" w:styleId="Bodytext121">
    <w:name w:val="Body text (12)1"/>
    <w:basedOn w:val="a"/>
    <w:link w:val="Bodytext12"/>
    <w:uiPriority w:val="99"/>
    <w:rsid w:val="005427F2"/>
    <w:pPr>
      <w:shd w:val="clear" w:color="auto" w:fill="FFFFFF"/>
      <w:spacing w:line="240" w:lineRule="atLeast"/>
      <w:jc w:val="center"/>
    </w:pPr>
    <w:rPr>
      <w:rFonts w:eastAsiaTheme="minorHAnsi"/>
      <w:b/>
      <w:bCs/>
      <w:color w:val="auto"/>
      <w:sz w:val="25"/>
      <w:szCs w:val="25"/>
      <w:lang w:eastAsia="en-US"/>
    </w:rPr>
  </w:style>
  <w:style w:type="character" w:customStyle="1" w:styleId="Bodytext6">
    <w:name w:val="Body text (6)_"/>
    <w:basedOn w:val="a0"/>
    <w:link w:val="Bodytext61"/>
    <w:uiPriority w:val="99"/>
    <w:rsid w:val="005427F2"/>
    <w:rPr>
      <w:rFonts w:ascii="Times New Roman" w:hAnsi="Times New Roman" w:cs="Times New Roman"/>
      <w:i/>
      <w:iCs/>
      <w:sz w:val="23"/>
      <w:szCs w:val="23"/>
      <w:shd w:val="clear" w:color="auto" w:fill="FFFFFF"/>
    </w:rPr>
  </w:style>
  <w:style w:type="character" w:customStyle="1" w:styleId="Bodytext918">
    <w:name w:val="Body text (9)18"/>
    <w:basedOn w:val="Bodytext9"/>
    <w:uiPriority w:val="99"/>
    <w:rsid w:val="005427F2"/>
    <w:rPr>
      <w:rFonts w:ascii="Times New Roman" w:hAnsi="Times New Roman" w:cs="Times New Roman"/>
      <w:b/>
      <w:bCs/>
      <w:spacing w:val="0"/>
      <w:sz w:val="23"/>
      <w:szCs w:val="23"/>
      <w:shd w:val="clear" w:color="auto" w:fill="FFFFFF"/>
    </w:rPr>
  </w:style>
  <w:style w:type="character" w:customStyle="1" w:styleId="Bodytext917">
    <w:name w:val="Body text (9)17"/>
    <w:basedOn w:val="Bodytext9"/>
    <w:uiPriority w:val="99"/>
    <w:rsid w:val="005427F2"/>
    <w:rPr>
      <w:rFonts w:ascii="Times New Roman" w:hAnsi="Times New Roman" w:cs="Times New Roman"/>
      <w:b/>
      <w:bCs/>
      <w:spacing w:val="0"/>
      <w:sz w:val="23"/>
      <w:szCs w:val="23"/>
      <w:shd w:val="clear" w:color="auto" w:fill="FFFFFF"/>
    </w:rPr>
  </w:style>
  <w:style w:type="character" w:customStyle="1" w:styleId="Bodytext69">
    <w:name w:val="Body text (6)9"/>
    <w:basedOn w:val="Bodytext6"/>
    <w:uiPriority w:val="99"/>
    <w:rsid w:val="005427F2"/>
    <w:rPr>
      <w:rFonts w:ascii="Times New Roman" w:hAnsi="Times New Roman" w:cs="Times New Roman"/>
      <w:i/>
      <w:iCs/>
      <w:noProof/>
      <w:sz w:val="23"/>
      <w:szCs w:val="23"/>
      <w:shd w:val="clear" w:color="auto" w:fill="FFFFFF"/>
    </w:rPr>
  </w:style>
  <w:style w:type="character" w:customStyle="1" w:styleId="Bodytext68">
    <w:name w:val="Body text (6)8"/>
    <w:basedOn w:val="Bodytext6"/>
    <w:uiPriority w:val="99"/>
    <w:rsid w:val="005427F2"/>
    <w:rPr>
      <w:rFonts w:ascii="Times New Roman" w:hAnsi="Times New Roman" w:cs="Times New Roman"/>
      <w:i/>
      <w:iCs/>
      <w:sz w:val="23"/>
      <w:szCs w:val="23"/>
      <w:shd w:val="clear" w:color="auto" w:fill="FFFFFF"/>
    </w:rPr>
  </w:style>
  <w:style w:type="character" w:customStyle="1" w:styleId="Bodytext916">
    <w:name w:val="Body text (9)16"/>
    <w:basedOn w:val="Bodytext9"/>
    <w:uiPriority w:val="99"/>
    <w:rsid w:val="005427F2"/>
    <w:rPr>
      <w:rFonts w:ascii="Times New Roman" w:hAnsi="Times New Roman" w:cs="Times New Roman"/>
      <w:b/>
      <w:bCs/>
      <w:spacing w:val="0"/>
      <w:sz w:val="23"/>
      <w:szCs w:val="23"/>
      <w:shd w:val="clear" w:color="auto" w:fill="FFFFFF"/>
    </w:rPr>
  </w:style>
  <w:style w:type="character" w:customStyle="1" w:styleId="Bodytext9Spacing-1pt">
    <w:name w:val="Body text (9) + Spacing -1 pt"/>
    <w:basedOn w:val="Bodytext9"/>
    <w:uiPriority w:val="99"/>
    <w:rsid w:val="005427F2"/>
    <w:rPr>
      <w:rFonts w:ascii="Times New Roman" w:hAnsi="Times New Roman" w:cs="Times New Roman"/>
      <w:b/>
      <w:bCs/>
      <w:spacing w:val="-20"/>
      <w:sz w:val="23"/>
      <w:szCs w:val="23"/>
      <w:shd w:val="clear" w:color="auto" w:fill="FFFFFF"/>
    </w:rPr>
  </w:style>
  <w:style w:type="paragraph" w:customStyle="1" w:styleId="Bodytext61">
    <w:name w:val="Body text (6)1"/>
    <w:basedOn w:val="a"/>
    <w:link w:val="Bodytext6"/>
    <w:uiPriority w:val="99"/>
    <w:rsid w:val="005427F2"/>
    <w:pPr>
      <w:shd w:val="clear" w:color="auto" w:fill="FFFFFF"/>
      <w:spacing w:line="269" w:lineRule="exact"/>
    </w:pPr>
    <w:rPr>
      <w:rFonts w:eastAsiaTheme="minorHAnsi"/>
      <w:i/>
      <w:iCs/>
      <w:color w:val="auto"/>
      <w:sz w:val="23"/>
      <w:szCs w:val="23"/>
      <w:lang w:eastAsia="en-US"/>
    </w:rPr>
  </w:style>
  <w:style w:type="character" w:customStyle="1" w:styleId="Heading1">
    <w:name w:val="Heading #1_"/>
    <w:basedOn w:val="a0"/>
    <w:link w:val="Heading11"/>
    <w:uiPriority w:val="99"/>
    <w:rsid w:val="005427F2"/>
    <w:rPr>
      <w:rFonts w:ascii="Times New Roman" w:hAnsi="Times New Roman" w:cs="Times New Roman"/>
      <w:sz w:val="27"/>
      <w:szCs w:val="27"/>
      <w:shd w:val="clear" w:color="auto" w:fill="FFFFFF"/>
    </w:rPr>
  </w:style>
  <w:style w:type="paragraph" w:customStyle="1" w:styleId="Heading11">
    <w:name w:val="Heading #11"/>
    <w:basedOn w:val="a"/>
    <w:link w:val="Heading1"/>
    <w:uiPriority w:val="99"/>
    <w:rsid w:val="005427F2"/>
    <w:pPr>
      <w:shd w:val="clear" w:color="auto" w:fill="FFFFFF"/>
      <w:spacing w:before="60" w:line="307" w:lineRule="exact"/>
      <w:outlineLvl w:val="0"/>
    </w:pPr>
    <w:rPr>
      <w:rFonts w:eastAsiaTheme="minorHAnsi"/>
      <w:color w:val="auto"/>
      <w:sz w:val="27"/>
      <w:szCs w:val="27"/>
      <w:lang w:eastAsia="en-US"/>
    </w:rPr>
  </w:style>
  <w:style w:type="character" w:customStyle="1" w:styleId="Heading113">
    <w:name w:val="Heading #113"/>
    <w:basedOn w:val="Heading1"/>
    <w:uiPriority w:val="99"/>
    <w:rsid w:val="005427F2"/>
    <w:rPr>
      <w:rFonts w:ascii="Times New Roman" w:hAnsi="Times New Roman" w:cs="Times New Roman"/>
      <w:spacing w:val="0"/>
      <w:sz w:val="27"/>
      <w:szCs w:val="27"/>
      <w:shd w:val="clear" w:color="auto" w:fill="FFFFFF"/>
    </w:rPr>
  </w:style>
  <w:style w:type="character" w:customStyle="1" w:styleId="Heading1Italic3">
    <w:name w:val="Heading #1 + Italic3"/>
    <w:basedOn w:val="Heading1"/>
    <w:uiPriority w:val="99"/>
    <w:rsid w:val="005427F2"/>
    <w:rPr>
      <w:rFonts w:ascii="Times New Roman" w:hAnsi="Times New Roman" w:cs="Times New Roman"/>
      <w:i/>
      <w:iCs/>
      <w:spacing w:val="0"/>
      <w:sz w:val="27"/>
      <w:szCs w:val="27"/>
      <w:shd w:val="clear" w:color="auto" w:fill="FFFFFF"/>
    </w:rPr>
  </w:style>
  <w:style w:type="character" w:customStyle="1" w:styleId="Heading112">
    <w:name w:val="Heading #112"/>
    <w:basedOn w:val="Heading1"/>
    <w:uiPriority w:val="99"/>
    <w:rsid w:val="005427F2"/>
    <w:rPr>
      <w:rFonts w:ascii="Times New Roman" w:hAnsi="Times New Roman" w:cs="Times New Roman"/>
      <w:spacing w:val="0"/>
      <w:sz w:val="27"/>
      <w:szCs w:val="27"/>
      <w:shd w:val="clear" w:color="auto" w:fill="FFFFFF"/>
    </w:rPr>
  </w:style>
  <w:style w:type="character" w:customStyle="1" w:styleId="Heading111">
    <w:name w:val="Heading #111"/>
    <w:basedOn w:val="Heading1"/>
    <w:uiPriority w:val="99"/>
    <w:rsid w:val="005427F2"/>
    <w:rPr>
      <w:rFonts w:ascii="Times New Roman" w:hAnsi="Times New Roman" w:cs="Times New Roman"/>
      <w:noProof/>
      <w:spacing w:val="0"/>
      <w:sz w:val="27"/>
      <w:szCs w:val="27"/>
      <w:shd w:val="clear" w:color="auto" w:fill="FFFFFF"/>
    </w:rPr>
  </w:style>
  <w:style w:type="character" w:styleId="af7">
    <w:name w:val="annotation reference"/>
    <w:basedOn w:val="a0"/>
    <w:uiPriority w:val="99"/>
    <w:semiHidden/>
    <w:unhideWhenUsed/>
    <w:rsid w:val="00CE4BD9"/>
    <w:rPr>
      <w:sz w:val="16"/>
      <w:szCs w:val="16"/>
    </w:rPr>
  </w:style>
  <w:style w:type="paragraph" w:styleId="af8">
    <w:name w:val="annotation text"/>
    <w:basedOn w:val="a"/>
    <w:link w:val="af9"/>
    <w:uiPriority w:val="99"/>
    <w:semiHidden/>
    <w:unhideWhenUsed/>
    <w:rsid w:val="00CE4BD9"/>
  </w:style>
  <w:style w:type="character" w:customStyle="1" w:styleId="af9">
    <w:name w:val="Текст примечания Знак"/>
    <w:basedOn w:val="a0"/>
    <w:link w:val="af8"/>
    <w:uiPriority w:val="99"/>
    <w:semiHidden/>
    <w:rsid w:val="00CE4BD9"/>
    <w:rPr>
      <w:rFonts w:ascii="Times New Roman" w:eastAsia="Times New Roman" w:hAnsi="Times New Roman" w:cs="Times New Roman"/>
      <w:color w:val="000000"/>
      <w:sz w:val="20"/>
      <w:szCs w:val="20"/>
      <w:u w:color="000000"/>
      <w:lang w:eastAsia="ru-RU"/>
    </w:rPr>
  </w:style>
  <w:style w:type="paragraph" w:styleId="afa">
    <w:name w:val="annotation subject"/>
    <w:basedOn w:val="af8"/>
    <w:next w:val="af8"/>
    <w:link w:val="afb"/>
    <w:uiPriority w:val="99"/>
    <w:semiHidden/>
    <w:unhideWhenUsed/>
    <w:rsid w:val="00CE4BD9"/>
    <w:rPr>
      <w:b/>
      <w:bCs/>
    </w:rPr>
  </w:style>
  <w:style w:type="character" w:customStyle="1" w:styleId="afb">
    <w:name w:val="Тема примечания Знак"/>
    <w:basedOn w:val="af9"/>
    <w:link w:val="afa"/>
    <w:uiPriority w:val="99"/>
    <w:semiHidden/>
    <w:rsid w:val="00CE4BD9"/>
    <w:rPr>
      <w:rFonts w:ascii="Times New Roman" w:eastAsia="Times New Roman" w:hAnsi="Times New Roman" w:cs="Times New Roman"/>
      <w:b/>
      <w:bCs/>
      <w:color w:val="000000"/>
      <w:sz w:val="20"/>
      <w:szCs w:val="20"/>
      <w:u w:color="000000"/>
      <w:lang w:eastAsia="ru-RU"/>
    </w:rPr>
  </w:style>
  <w:style w:type="paragraph" w:customStyle="1" w:styleId="Style1">
    <w:name w:val="Style1"/>
    <w:basedOn w:val="a"/>
    <w:uiPriority w:val="99"/>
    <w:rsid w:val="00900769"/>
    <w:pPr>
      <w:widowControl w:val="0"/>
      <w:autoSpaceDE w:val="0"/>
      <w:autoSpaceDN w:val="0"/>
      <w:adjustRightInd w:val="0"/>
    </w:pPr>
    <w:rPr>
      <w:rFonts w:eastAsiaTheme="minorEastAsia"/>
      <w:color w:val="auto"/>
      <w:sz w:val="24"/>
      <w:szCs w:val="24"/>
    </w:rPr>
  </w:style>
  <w:style w:type="paragraph" w:customStyle="1" w:styleId="Style5">
    <w:name w:val="Style5"/>
    <w:basedOn w:val="a"/>
    <w:uiPriority w:val="99"/>
    <w:rsid w:val="00900769"/>
    <w:pPr>
      <w:widowControl w:val="0"/>
      <w:autoSpaceDE w:val="0"/>
      <w:autoSpaceDN w:val="0"/>
      <w:adjustRightInd w:val="0"/>
    </w:pPr>
    <w:rPr>
      <w:rFonts w:eastAsiaTheme="minorEastAsia"/>
      <w:color w:val="auto"/>
      <w:sz w:val="24"/>
      <w:szCs w:val="24"/>
    </w:rPr>
  </w:style>
  <w:style w:type="character" w:customStyle="1" w:styleId="FontStyle11">
    <w:name w:val="Font Style11"/>
    <w:basedOn w:val="a0"/>
    <w:uiPriority w:val="99"/>
    <w:rsid w:val="00900769"/>
    <w:rPr>
      <w:rFonts w:ascii="Times New Roman" w:hAnsi="Times New Roman" w:cs="Times New Roman"/>
      <w:color w:val="000000"/>
      <w:sz w:val="24"/>
      <w:szCs w:val="24"/>
    </w:rPr>
  </w:style>
  <w:style w:type="character" w:customStyle="1" w:styleId="FontStyle12">
    <w:name w:val="Font Style12"/>
    <w:basedOn w:val="a0"/>
    <w:uiPriority w:val="99"/>
    <w:rsid w:val="00900769"/>
    <w:rPr>
      <w:rFonts w:ascii="Times New Roman" w:hAnsi="Times New Roman" w:cs="Times New Roman"/>
      <w:b/>
      <w:bCs/>
      <w:color w:val="000000"/>
      <w:sz w:val="24"/>
      <w:szCs w:val="24"/>
    </w:rPr>
  </w:style>
  <w:style w:type="character" w:customStyle="1" w:styleId="FontStyle14">
    <w:name w:val="Font Style14"/>
    <w:basedOn w:val="a0"/>
    <w:uiPriority w:val="99"/>
    <w:rsid w:val="00900769"/>
    <w:rPr>
      <w:rFonts w:ascii="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5338">
      <w:bodyDiv w:val="1"/>
      <w:marLeft w:val="0"/>
      <w:marRight w:val="0"/>
      <w:marTop w:val="0"/>
      <w:marBottom w:val="0"/>
      <w:divBdr>
        <w:top w:val="none" w:sz="0" w:space="0" w:color="auto"/>
        <w:left w:val="none" w:sz="0" w:space="0" w:color="auto"/>
        <w:bottom w:val="none" w:sz="0" w:space="0" w:color="auto"/>
        <w:right w:val="none" w:sz="0" w:space="0" w:color="auto"/>
      </w:divBdr>
    </w:div>
    <w:div w:id="629822950">
      <w:bodyDiv w:val="1"/>
      <w:marLeft w:val="0"/>
      <w:marRight w:val="0"/>
      <w:marTop w:val="0"/>
      <w:marBottom w:val="0"/>
      <w:divBdr>
        <w:top w:val="none" w:sz="0" w:space="0" w:color="auto"/>
        <w:left w:val="none" w:sz="0" w:space="0" w:color="auto"/>
        <w:bottom w:val="none" w:sz="0" w:space="0" w:color="auto"/>
        <w:right w:val="none" w:sz="0" w:space="0" w:color="auto"/>
      </w:divBdr>
    </w:div>
    <w:div w:id="733092092">
      <w:bodyDiv w:val="1"/>
      <w:marLeft w:val="0"/>
      <w:marRight w:val="0"/>
      <w:marTop w:val="0"/>
      <w:marBottom w:val="0"/>
      <w:divBdr>
        <w:top w:val="none" w:sz="0" w:space="0" w:color="auto"/>
        <w:left w:val="none" w:sz="0" w:space="0" w:color="auto"/>
        <w:bottom w:val="none" w:sz="0" w:space="0" w:color="auto"/>
        <w:right w:val="none" w:sz="0" w:space="0" w:color="auto"/>
      </w:divBdr>
    </w:div>
    <w:div w:id="786847447">
      <w:bodyDiv w:val="1"/>
      <w:marLeft w:val="0"/>
      <w:marRight w:val="0"/>
      <w:marTop w:val="0"/>
      <w:marBottom w:val="0"/>
      <w:divBdr>
        <w:top w:val="none" w:sz="0" w:space="0" w:color="auto"/>
        <w:left w:val="none" w:sz="0" w:space="0" w:color="auto"/>
        <w:bottom w:val="none" w:sz="0" w:space="0" w:color="auto"/>
        <w:right w:val="none" w:sz="0" w:space="0" w:color="auto"/>
      </w:divBdr>
    </w:div>
    <w:div w:id="962885759">
      <w:bodyDiv w:val="1"/>
      <w:marLeft w:val="0"/>
      <w:marRight w:val="0"/>
      <w:marTop w:val="0"/>
      <w:marBottom w:val="0"/>
      <w:divBdr>
        <w:top w:val="none" w:sz="0" w:space="0" w:color="auto"/>
        <w:left w:val="none" w:sz="0" w:space="0" w:color="auto"/>
        <w:bottom w:val="none" w:sz="0" w:space="0" w:color="auto"/>
        <w:right w:val="none" w:sz="0" w:space="0" w:color="auto"/>
      </w:divBdr>
    </w:div>
    <w:div w:id="1150294564">
      <w:bodyDiv w:val="1"/>
      <w:marLeft w:val="0"/>
      <w:marRight w:val="0"/>
      <w:marTop w:val="0"/>
      <w:marBottom w:val="0"/>
      <w:divBdr>
        <w:top w:val="none" w:sz="0" w:space="0" w:color="auto"/>
        <w:left w:val="none" w:sz="0" w:space="0" w:color="auto"/>
        <w:bottom w:val="none" w:sz="0" w:space="0" w:color="auto"/>
        <w:right w:val="none" w:sz="0" w:space="0" w:color="auto"/>
      </w:divBdr>
    </w:div>
    <w:div w:id="1186746196">
      <w:bodyDiv w:val="1"/>
      <w:marLeft w:val="0"/>
      <w:marRight w:val="0"/>
      <w:marTop w:val="0"/>
      <w:marBottom w:val="0"/>
      <w:divBdr>
        <w:top w:val="none" w:sz="0" w:space="0" w:color="auto"/>
        <w:left w:val="none" w:sz="0" w:space="0" w:color="auto"/>
        <w:bottom w:val="none" w:sz="0" w:space="0" w:color="auto"/>
        <w:right w:val="none" w:sz="0" w:space="0" w:color="auto"/>
      </w:divBdr>
    </w:div>
    <w:div w:id="1565069315">
      <w:bodyDiv w:val="1"/>
      <w:marLeft w:val="0"/>
      <w:marRight w:val="0"/>
      <w:marTop w:val="0"/>
      <w:marBottom w:val="0"/>
      <w:divBdr>
        <w:top w:val="none" w:sz="0" w:space="0" w:color="auto"/>
        <w:left w:val="none" w:sz="0" w:space="0" w:color="auto"/>
        <w:bottom w:val="none" w:sz="0" w:space="0" w:color="auto"/>
        <w:right w:val="none" w:sz="0" w:space="0" w:color="auto"/>
      </w:divBdr>
    </w:div>
    <w:div w:id="1625769657">
      <w:bodyDiv w:val="1"/>
      <w:marLeft w:val="0"/>
      <w:marRight w:val="0"/>
      <w:marTop w:val="0"/>
      <w:marBottom w:val="0"/>
      <w:divBdr>
        <w:top w:val="none" w:sz="0" w:space="0" w:color="auto"/>
        <w:left w:val="none" w:sz="0" w:space="0" w:color="auto"/>
        <w:bottom w:val="none" w:sz="0" w:space="0" w:color="auto"/>
        <w:right w:val="none" w:sz="0" w:space="0" w:color="auto"/>
      </w:divBdr>
    </w:div>
    <w:div w:id="1785879672">
      <w:bodyDiv w:val="1"/>
      <w:marLeft w:val="0"/>
      <w:marRight w:val="0"/>
      <w:marTop w:val="0"/>
      <w:marBottom w:val="0"/>
      <w:divBdr>
        <w:top w:val="none" w:sz="0" w:space="0" w:color="auto"/>
        <w:left w:val="none" w:sz="0" w:space="0" w:color="auto"/>
        <w:bottom w:val="none" w:sz="0" w:space="0" w:color="auto"/>
        <w:right w:val="none" w:sz="0" w:space="0" w:color="auto"/>
      </w:divBdr>
    </w:div>
    <w:div w:id="2034457612">
      <w:bodyDiv w:val="1"/>
      <w:marLeft w:val="0"/>
      <w:marRight w:val="0"/>
      <w:marTop w:val="0"/>
      <w:marBottom w:val="0"/>
      <w:divBdr>
        <w:top w:val="none" w:sz="0" w:space="0" w:color="auto"/>
        <w:left w:val="none" w:sz="0" w:space="0" w:color="auto"/>
        <w:bottom w:val="none" w:sz="0" w:space="0" w:color="auto"/>
        <w:right w:val="none" w:sz="0" w:space="0" w:color="auto"/>
      </w:divBdr>
    </w:div>
    <w:div w:id="2038045110">
      <w:bodyDiv w:val="1"/>
      <w:marLeft w:val="0"/>
      <w:marRight w:val="0"/>
      <w:marTop w:val="0"/>
      <w:marBottom w:val="0"/>
      <w:divBdr>
        <w:top w:val="none" w:sz="0" w:space="0" w:color="auto"/>
        <w:left w:val="none" w:sz="0" w:space="0" w:color="auto"/>
        <w:bottom w:val="none" w:sz="0" w:space="0" w:color="auto"/>
        <w:right w:val="none" w:sz="0" w:space="0" w:color="auto"/>
      </w:divBdr>
      <w:divsChild>
        <w:div w:id="397285918">
          <w:marLeft w:val="547"/>
          <w:marRight w:val="0"/>
          <w:marTop w:val="96"/>
          <w:marBottom w:val="0"/>
          <w:divBdr>
            <w:top w:val="none" w:sz="0" w:space="0" w:color="auto"/>
            <w:left w:val="none" w:sz="0" w:space="0" w:color="auto"/>
            <w:bottom w:val="none" w:sz="0" w:space="0" w:color="auto"/>
            <w:right w:val="none" w:sz="0" w:space="0" w:color="auto"/>
          </w:divBdr>
        </w:div>
        <w:div w:id="215166663">
          <w:marLeft w:val="547"/>
          <w:marRight w:val="0"/>
          <w:marTop w:val="96"/>
          <w:marBottom w:val="0"/>
          <w:divBdr>
            <w:top w:val="none" w:sz="0" w:space="0" w:color="auto"/>
            <w:left w:val="none" w:sz="0" w:space="0" w:color="auto"/>
            <w:bottom w:val="none" w:sz="0" w:space="0" w:color="auto"/>
            <w:right w:val="none" w:sz="0" w:space="0" w:color="auto"/>
          </w:divBdr>
        </w:div>
        <w:div w:id="745341280">
          <w:marLeft w:val="547"/>
          <w:marRight w:val="0"/>
          <w:marTop w:val="96"/>
          <w:marBottom w:val="0"/>
          <w:divBdr>
            <w:top w:val="none" w:sz="0" w:space="0" w:color="auto"/>
            <w:left w:val="none" w:sz="0" w:space="0" w:color="auto"/>
            <w:bottom w:val="none" w:sz="0" w:space="0" w:color="auto"/>
            <w:right w:val="none" w:sz="0" w:space="0" w:color="auto"/>
          </w:divBdr>
        </w:div>
        <w:div w:id="1439370425">
          <w:marLeft w:val="547"/>
          <w:marRight w:val="0"/>
          <w:marTop w:val="96"/>
          <w:marBottom w:val="0"/>
          <w:divBdr>
            <w:top w:val="none" w:sz="0" w:space="0" w:color="auto"/>
            <w:left w:val="none" w:sz="0" w:space="0" w:color="auto"/>
            <w:bottom w:val="none" w:sz="0" w:space="0" w:color="auto"/>
            <w:right w:val="none" w:sz="0" w:space="0" w:color="auto"/>
          </w:divBdr>
        </w:div>
        <w:div w:id="670840699">
          <w:marLeft w:val="547"/>
          <w:marRight w:val="0"/>
          <w:marTop w:val="96"/>
          <w:marBottom w:val="0"/>
          <w:divBdr>
            <w:top w:val="none" w:sz="0" w:space="0" w:color="auto"/>
            <w:left w:val="none" w:sz="0" w:space="0" w:color="auto"/>
            <w:bottom w:val="none" w:sz="0" w:space="0" w:color="auto"/>
            <w:right w:val="none" w:sz="0" w:space="0" w:color="auto"/>
          </w:divBdr>
        </w:div>
      </w:divsChild>
    </w:div>
    <w:div w:id="2078091582">
      <w:bodyDiv w:val="1"/>
      <w:marLeft w:val="0"/>
      <w:marRight w:val="0"/>
      <w:marTop w:val="0"/>
      <w:marBottom w:val="0"/>
      <w:divBdr>
        <w:top w:val="none" w:sz="0" w:space="0" w:color="auto"/>
        <w:left w:val="none" w:sz="0" w:space="0" w:color="auto"/>
        <w:bottom w:val="none" w:sz="0" w:space="0" w:color="auto"/>
        <w:right w:val="none" w:sz="0" w:space="0" w:color="auto"/>
      </w:divBdr>
    </w:div>
    <w:div w:id="210429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16/bv97.pdf/inf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aexper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finmarkets/?prtid=sv_insurance&amp;ch=itm_19791" TargetMode="External"/><Relationship Id="rId5" Type="http://schemas.openxmlformats.org/officeDocument/2006/relationships/webSettings" Target="webSettings.xml"/><Relationship Id="rId10" Type="http://schemas.openxmlformats.org/officeDocument/2006/relationships/hyperlink" Target="http://www.ipbr.org/" TargetMode="External"/><Relationship Id="rId4" Type="http://schemas.openxmlformats.org/officeDocument/2006/relationships/settings" Target="settings.xml"/><Relationship Id="rId9" Type="http://schemas.openxmlformats.org/officeDocument/2006/relationships/hyperlink" Target="http://ga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D69D4-6905-494D-8DEF-4C15B6EEA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8904</Words>
  <Characters>50753</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4</cp:revision>
  <cp:lastPrinted>2024-03-29T14:28:00Z</cp:lastPrinted>
  <dcterms:created xsi:type="dcterms:W3CDTF">2024-04-01T06:36:00Z</dcterms:created>
  <dcterms:modified xsi:type="dcterms:W3CDTF">2024-04-10T07:46:00Z</dcterms:modified>
</cp:coreProperties>
</file>